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АДМИНИСТРАЦИЯ БИАЗИНСКОГО СЕЛЬСОВЕТА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 xml:space="preserve"> СЕВЕРНОГО РАЙОНА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8F2530" w:rsidRDefault="008F2530" w:rsidP="008F2530">
      <w:pPr>
        <w:jc w:val="center"/>
        <w:rPr>
          <w:sz w:val="28"/>
        </w:rPr>
      </w:pPr>
    </w:p>
    <w:p w:rsidR="008F2530" w:rsidRDefault="008F2530" w:rsidP="008F2530">
      <w:pPr>
        <w:jc w:val="center"/>
        <w:rPr>
          <w:sz w:val="28"/>
        </w:rPr>
      </w:pP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2530" w:rsidRDefault="008F2530" w:rsidP="008F2530">
      <w:pPr>
        <w:jc w:val="center"/>
        <w:rPr>
          <w:b/>
          <w:sz w:val="28"/>
        </w:rPr>
      </w:pP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>26.12.201</w:t>
      </w:r>
      <w:r w:rsidR="00B162AF">
        <w:rPr>
          <w:sz w:val="28"/>
        </w:rPr>
        <w:t>8</w:t>
      </w:r>
      <w:r>
        <w:rPr>
          <w:sz w:val="28"/>
        </w:rPr>
        <w:tab/>
        <w:t xml:space="preserve">                                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иаза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№ </w:t>
      </w:r>
      <w:r w:rsidR="00B162AF">
        <w:rPr>
          <w:sz w:val="28"/>
        </w:rPr>
        <w:t>65</w:t>
      </w: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 xml:space="preserve">Об утверждении Порядка завершения операций по  исполнению 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местного бюджета Биазинского сельсовета  Северного района Новосибирской области в текущем финансовом году</w:t>
      </w:r>
    </w:p>
    <w:p w:rsidR="008F2530" w:rsidRDefault="008F2530" w:rsidP="008F2530">
      <w:pPr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1. Утвердить прилагаемый Порядок завершения операций по исполнению местного бюджета Биазинского сельсовета Северного района Новосибирской области в текущем  финансовом году.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>Глава Биазинского сельсовета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Северного района Новосибирской области               </w:t>
      </w:r>
      <w:r w:rsidR="00B0509C">
        <w:rPr>
          <w:sz w:val="28"/>
        </w:rPr>
        <w:t xml:space="preserve">    </w:t>
      </w:r>
      <w:r>
        <w:rPr>
          <w:sz w:val="28"/>
        </w:rPr>
        <w:t xml:space="preserve">     </w:t>
      </w:r>
      <w:r w:rsidR="00B162AF">
        <w:rPr>
          <w:sz w:val="28"/>
        </w:rPr>
        <w:t>Н</w:t>
      </w:r>
      <w:r>
        <w:rPr>
          <w:sz w:val="28"/>
        </w:rPr>
        <w:t>.</w:t>
      </w:r>
      <w:r w:rsidR="00B162AF">
        <w:rPr>
          <w:sz w:val="28"/>
        </w:rPr>
        <w:t>А</w:t>
      </w:r>
      <w:r>
        <w:rPr>
          <w:sz w:val="28"/>
        </w:rPr>
        <w:t>.</w:t>
      </w:r>
      <w:r w:rsidR="00B162AF">
        <w:rPr>
          <w:sz w:val="28"/>
        </w:rPr>
        <w:t>Стебукова</w:t>
      </w: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УТВЕРЖДЕН</w:t>
      </w: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постановлением </w:t>
      </w: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администрации </w:t>
      </w: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Биазинского сельсовета Северного района </w:t>
      </w: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Новосибирской области</w:t>
      </w:r>
    </w:p>
    <w:p w:rsidR="008F2530" w:rsidRDefault="008F2530" w:rsidP="008F253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B0509C">
        <w:rPr>
          <w:sz w:val="28"/>
        </w:rPr>
        <w:t xml:space="preserve">      от 26.12.2018</w:t>
      </w:r>
      <w:r>
        <w:rPr>
          <w:sz w:val="28"/>
        </w:rPr>
        <w:t xml:space="preserve"> № </w:t>
      </w:r>
      <w:r w:rsidR="00B0509C">
        <w:rPr>
          <w:sz w:val="28"/>
        </w:rPr>
        <w:t>65</w:t>
      </w: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Р Я Д О К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завершения операций по исполнению местного бюджета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>Биазинского сельсовета Северного района Новосибирской области</w:t>
      </w:r>
    </w:p>
    <w:p w:rsidR="008F2530" w:rsidRDefault="008F2530" w:rsidP="008F2530">
      <w:pPr>
        <w:jc w:val="center"/>
        <w:rPr>
          <w:sz w:val="28"/>
        </w:rPr>
      </w:pPr>
      <w:r>
        <w:rPr>
          <w:sz w:val="28"/>
        </w:rPr>
        <w:t xml:space="preserve"> в текущем  финансовом году</w:t>
      </w:r>
    </w:p>
    <w:p w:rsidR="008F2530" w:rsidRDefault="008F2530" w:rsidP="008F2530">
      <w:pPr>
        <w:jc w:val="both"/>
        <w:rPr>
          <w:sz w:val="28"/>
        </w:rPr>
      </w:pP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1. В части бюджетных средств,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расходованием которых возложен на органы Федерального казначейства: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1.1. Главному распорядителю средств местного бюджета: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а) в срок до 23  декабря 201</w:t>
      </w:r>
      <w:r w:rsidR="00B0509C">
        <w:rPr>
          <w:sz w:val="28"/>
        </w:rPr>
        <w:t>8</w:t>
      </w:r>
      <w:r w:rsidR="002E7AEA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года включительно произвести финансирование на лицевые счета бюджетополучателей в пределах доведенных лимитов;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б) в срок до 29 декабря 201</w:t>
      </w:r>
      <w:r w:rsidR="00B0509C">
        <w:rPr>
          <w:sz w:val="28"/>
        </w:rPr>
        <w:t>8</w:t>
      </w:r>
      <w:r>
        <w:rPr>
          <w:sz w:val="28"/>
        </w:rPr>
        <w:t xml:space="preserve"> года обеспечить возврат остатков доведенных объемов финансирования бюджетополучателей на единый счет местного бюджета.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1.2. Остатки неиспользованных объемов финансирования расходов местного бюджета  201</w:t>
      </w:r>
      <w:r w:rsidR="00B0509C">
        <w:rPr>
          <w:sz w:val="28"/>
        </w:rPr>
        <w:t>8</w:t>
      </w:r>
      <w:r>
        <w:rPr>
          <w:sz w:val="28"/>
        </w:rPr>
        <w:t xml:space="preserve"> года, отраженные на лицевых счетах, открытых в администрации Биазинского сельсовета 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201</w:t>
      </w:r>
      <w:r w:rsidR="00783CA6">
        <w:rPr>
          <w:sz w:val="28"/>
        </w:rPr>
        <w:t>8</w:t>
      </w:r>
      <w:r>
        <w:rPr>
          <w:sz w:val="28"/>
        </w:rPr>
        <w:t xml:space="preserve"> года.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Указанные остатки учитываются на едином счете местного бюджета в качестве </w:t>
      </w:r>
      <w:proofErr w:type="gramStart"/>
      <w:r>
        <w:rPr>
          <w:sz w:val="28"/>
        </w:rPr>
        <w:t>возврата объема финансирования расходов местного бюджета</w:t>
      </w:r>
      <w:proofErr w:type="gramEnd"/>
      <w:r>
        <w:rPr>
          <w:sz w:val="28"/>
        </w:rPr>
        <w:t xml:space="preserve"> 201</w:t>
      </w:r>
      <w:r w:rsidR="001F674F">
        <w:rPr>
          <w:sz w:val="28"/>
        </w:rPr>
        <w:t>8</w:t>
      </w:r>
      <w:r w:rsidR="00F06781">
        <w:rPr>
          <w:sz w:val="28"/>
        </w:rPr>
        <w:t xml:space="preserve"> </w:t>
      </w:r>
      <w:r>
        <w:rPr>
          <w:sz w:val="28"/>
        </w:rPr>
        <w:t xml:space="preserve">года. Предоставить право территориальному органу Управления Федерального казначейства по Новосибирской области осуществлять возврат остатков объемов финансирования на единый счет местного бюджета в случае, если  бюджетополучатели не </w:t>
      </w:r>
      <w:proofErr w:type="gramStart"/>
      <w:r>
        <w:rPr>
          <w:sz w:val="28"/>
        </w:rPr>
        <w:t>предоставят платежные документы</w:t>
      </w:r>
      <w:proofErr w:type="gramEnd"/>
      <w:r>
        <w:rPr>
          <w:sz w:val="28"/>
        </w:rPr>
        <w:t xml:space="preserve"> на возврат остатков.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1.3. </w:t>
      </w:r>
      <w:proofErr w:type="gramStart"/>
      <w:r>
        <w:rPr>
          <w:sz w:val="28"/>
        </w:rPr>
        <w:t>Неиспользованные остатки средств на лицевых счетах, открытых на балансовом счета 40116 «Средства для выплаты наличных денег бюджетополучателям» отделениями Федерального казначейства не позднее 23 декабря 201</w:t>
      </w:r>
      <w:r w:rsidR="001F674F">
        <w:rPr>
          <w:sz w:val="28"/>
        </w:rPr>
        <w:t>8</w:t>
      </w:r>
      <w:r>
        <w:rPr>
          <w:sz w:val="28"/>
        </w:rPr>
        <w:t xml:space="preserve"> года  перечисляются платежными поручениями в части средств местного бюджета на лицевые счета территориальных органов Управления Федерального казначейства открытые на балансовом счете 40204 </w:t>
      </w:r>
      <w:r>
        <w:rPr>
          <w:sz w:val="28"/>
        </w:rPr>
        <w:lastRenderedPageBreak/>
        <w:t>«Средства местных бюджетов» (за вычетом суммы средств, которая будет использована получателями средств местного</w:t>
      </w:r>
      <w:proofErr w:type="gramEnd"/>
      <w:r>
        <w:rPr>
          <w:sz w:val="28"/>
        </w:rPr>
        <w:t xml:space="preserve"> бюджета 29 и 30 декабря 201</w:t>
      </w:r>
      <w:r w:rsidR="001F674F">
        <w:rPr>
          <w:sz w:val="28"/>
        </w:rPr>
        <w:t>8</w:t>
      </w:r>
      <w:r>
        <w:rPr>
          <w:sz w:val="28"/>
        </w:rPr>
        <w:t xml:space="preserve"> года для получения наличных денег со счета 40116).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 Неиспользованные остатки средств на счетах 40116 30 декабря 201</w:t>
      </w:r>
      <w:r w:rsidR="001F674F">
        <w:rPr>
          <w:sz w:val="28"/>
        </w:rPr>
        <w:t>8</w:t>
      </w:r>
      <w:r>
        <w:rPr>
          <w:sz w:val="28"/>
        </w:rPr>
        <w:t xml:space="preserve"> года отделением Управления Федерального казначейства перечисляются их платежными поручениями в части средств местного бюджета на лицевые счета администрации Биазинского сельсовета Северного района Новосибирской области и территориальных органов Управления Федерального казначейства по Новосибирской области, открытые на балансовом счете 40204.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  По состоянию на 01 января 201</w:t>
      </w:r>
      <w:r w:rsidR="009341B3">
        <w:rPr>
          <w:sz w:val="28"/>
        </w:rPr>
        <w:t>8</w:t>
      </w:r>
      <w:r>
        <w:rPr>
          <w:sz w:val="28"/>
        </w:rPr>
        <w:t xml:space="preserve"> года остаток средств на счете 40116 не допускается.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>Остатки средств, поступивших во временное распоряжение получателя средств в отчетном финансовом году, подлежат учету в текущем финансовом году на лицевом счете получателя по учету операций со средствами, поступающими во временное распоряжение, как остаток на 1 января текущего финансового года.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 xml:space="preserve">Получатели средств, вносят наличные средства во временном распоряжении на балансовый счет 40302 «Средства, поступающие во временное распоряжение бюджетных учреждений» до последнего рабочего дня текущего финансового года включительно.   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2. Заявки на кассовый расход принимаются Управлением федерального казначейства по Новосибирской области по </w:t>
      </w:r>
      <w:r w:rsidR="00F06781">
        <w:rPr>
          <w:sz w:val="28"/>
        </w:rPr>
        <w:t>29</w:t>
      </w:r>
      <w:r>
        <w:rPr>
          <w:sz w:val="28"/>
        </w:rPr>
        <w:t>.12.201</w:t>
      </w:r>
      <w:r w:rsidR="009341B3">
        <w:rPr>
          <w:sz w:val="28"/>
        </w:rPr>
        <w:t>8</w:t>
      </w:r>
      <w:r>
        <w:rPr>
          <w:sz w:val="28"/>
        </w:rPr>
        <w:t xml:space="preserve"> включительно.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 xml:space="preserve"> 3. После завершения операций по принятым денежным обязательствам 201</w:t>
      </w:r>
      <w:r w:rsidR="009341B3">
        <w:rPr>
          <w:sz w:val="28"/>
        </w:rPr>
        <w:t>8</w:t>
      </w:r>
      <w:r>
        <w:rPr>
          <w:sz w:val="28"/>
        </w:rPr>
        <w:t xml:space="preserve"> года остаток средств на едином счете местного бюджета  подлежит учету в качестве остатка средств на начало 201</w:t>
      </w:r>
      <w:r w:rsidR="009341B3">
        <w:rPr>
          <w:sz w:val="28"/>
        </w:rPr>
        <w:t>8</w:t>
      </w:r>
      <w:r>
        <w:rPr>
          <w:sz w:val="28"/>
        </w:rPr>
        <w:t xml:space="preserve"> финансового года по ИФДБ  55501050201100000510.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 4. Бюджетные ассигнования, лимиты бюджетных обязательств и предельные объемы финансирования текущего финансового года прекращают свое действие</w:t>
      </w:r>
      <w:r w:rsidR="00F06781">
        <w:rPr>
          <w:sz w:val="28"/>
        </w:rPr>
        <w:t xml:space="preserve"> 29</w:t>
      </w:r>
      <w:r>
        <w:rPr>
          <w:sz w:val="28"/>
        </w:rPr>
        <w:t xml:space="preserve"> декабря 201</w:t>
      </w:r>
      <w:r w:rsidR="009341B3">
        <w:rPr>
          <w:sz w:val="28"/>
        </w:rPr>
        <w:t>8</w:t>
      </w:r>
      <w:r>
        <w:rPr>
          <w:sz w:val="28"/>
        </w:rPr>
        <w:t xml:space="preserve"> года.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 xml:space="preserve">        5. Средства, которые поступят в 201</w:t>
      </w:r>
      <w:r w:rsidR="009341B3">
        <w:rPr>
          <w:sz w:val="28"/>
        </w:rPr>
        <w:t>8</w:t>
      </w:r>
      <w:r>
        <w:rPr>
          <w:sz w:val="28"/>
        </w:rPr>
        <w:t xml:space="preserve"> году на лицевые счета бюджетополучателей в качестве погашения дебиторской  задолженности 201</w:t>
      </w:r>
      <w:r w:rsidR="009341B3">
        <w:rPr>
          <w:sz w:val="28"/>
        </w:rPr>
        <w:t>8</w:t>
      </w:r>
      <w:r>
        <w:rPr>
          <w:sz w:val="28"/>
        </w:rPr>
        <w:t xml:space="preserve"> года, подлежат перечислению в доход местного бюджета по КБК 55511301995100000130 «Прочие доходы от оказания платных услу</w:t>
      </w:r>
      <w:proofErr w:type="gramStart"/>
      <w:r>
        <w:rPr>
          <w:sz w:val="28"/>
        </w:rPr>
        <w:t>г(</w:t>
      </w:r>
      <w:proofErr w:type="gramEnd"/>
      <w:r>
        <w:rPr>
          <w:sz w:val="28"/>
        </w:rPr>
        <w:t xml:space="preserve">работ) получателями средств бюджетов поселений».   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>6. Межбюджетные трансферты, полученные в форме субсидий, субвенций и иных межбюджетных трансфертов, не использованные по состоянию на 1 января 201</w:t>
      </w:r>
      <w:r w:rsidR="009341B3">
        <w:rPr>
          <w:sz w:val="28"/>
        </w:rPr>
        <w:t>9</w:t>
      </w:r>
      <w:r>
        <w:rPr>
          <w:sz w:val="28"/>
        </w:rPr>
        <w:t xml:space="preserve"> года подлежат возврату в областной бюджет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 xml:space="preserve"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>
        <w:rPr>
          <w:sz w:val="28"/>
        </w:rPr>
        <w:t>на те</w:t>
      </w:r>
      <w:proofErr w:type="gramEnd"/>
      <w:r>
        <w:rPr>
          <w:sz w:val="28"/>
        </w:rPr>
        <w:t xml:space="preserve"> же цели в соответствии с решениями главных администраторов доходов областного </w:t>
      </w:r>
      <w:r>
        <w:rPr>
          <w:sz w:val="28"/>
        </w:rPr>
        <w:lastRenderedPageBreak/>
        <w:t>бюджета от возврата остатков, оформленных Уведомлениями по расчетам между бюджетами по межбюджетным трансфертам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>7. Главный распорядитель средств местного бюджета устанавливает порядок обеспечения получателей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 xml:space="preserve">и завершении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 </w:t>
      </w:r>
    </w:p>
    <w:p w:rsidR="008F2530" w:rsidRDefault="008F2530" w:rsidP="008F2530">
      <w:pPr>
        <w:jc w:val="both"/>
        <w:rPr>
          <w:sz w:val="28"/>
        </w:rPr>
      </w:pPr>
      <w:r>
        <w:rPr>
          <w:sz w:val="28"/>
        </w:rPr>
        <w:tab/>
        <w:t>Получатели бюджетных средств могут иметь в своих кассах наличные деньги в пределах лимитов, установленных территориальным органом Управления Федерального казначейства, по согласованию с руководителями предприятий на 1 января 201</w:t>
      </w:r>
      <w:r w:rsidR="00C22983">
        <w:rPr>
          <w:sz w:val="28"/>
        </w:rPr>
        <w:t>9</w:t>
      </w:r>
      <w:r>
        <w:rPr>
          <w:sz w:val="28"/>
        </w:rPr>
        <w:t xml:space="preserve"> год. При необходимости лимиты остатков касс пересматриваются.  </w:t>
      </w:r>
    </w:p>
    <w:p w:rsidR="008F2530" w:rsidRDefault="008F2530" w:rsidP="008F2530"/>
    <w:p w:rsidR="008F2530" w:rsidRDefault="008F2530" w:rsidP="008F2530"/>
    <w:p w:rsidR="00991AB6" w:rsidRDefault="00991AB6"/>
    <w:sectPr w:rsidR="0099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A0"/>
    <w:rsid w:val="00083DE7"/>
    <w:rsid w:val="001F674F"/>
    <w:rsid w:val="00237AD0"/>
    <w:rsid w:val="0024776B"/>
    <w:rsid w:val="002E7AEA"/>
    <w:rsid w:val="00480D89"/>
    <w:rsid w:val="006510A0"/>
    <w:rsid w:val="00783CA6"/>
    <w:rsid w:val="008F2530"/>
    <w:rsid w:val="009341B3"/>
    <w:rsid w:val="00991AB6"/>
    <w:rsid w:val="00B0509C"/>
    <w:rsid w:val="00B162AF"/>
    <w:rsid w:val="00C22983"/>
    <w:rsid w:val="00F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2018-12-26T03:37:00Z</cp:lastPrinted>
  <dcterms:created xsi:type="dcterms:W3CDTF">2017-12-26T10:03:00Z</dcterms:created>
  <dcterms:modified xsi:type="dcterms:W3CDTF">2018-12-26T03:38:00Z</dcterms:modified>
</cp:coreProperties>
</file>