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E4" w:rsidRPr="007D1AE4" w:rsidRDefault="007D1AE4" w:rsidP="007D1AE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 w:rsidRPr="007D1AE4">
        <w:rPr>
          <w:rFonts w:eastAsia="Calibri" w:cs="Times New Roman"/>
          <w:szCs w:val="28"/>
        </w:rPr>
        <w:t>АДМИНИСТРАЦИЯ БИАЗИНСКОГО СЕЛЬСОВЕТА</w:t>
      </w:r>
    </w:p>
    <w:p w:rsidR="007D1AE4" w:rsidRPr="007D1AE4" w:rsidRDefault="007D1AE4" w:rsidP="007D1AE4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7D1AE4">
        <w:rPr>
          <w:rFonts w:eastAsia="Calibri" w:cs="Times New Roman"/>
          <w:szCs w:val="28"/>
        </w:rPr>
        <w:t xml:space="preserve">         Северного района</w:t>
      </w:r>
    </w:p>
    <w:p w:rsidR="007D1AE4" w:rsidRPr="007D1AE4" w:rsidRDefault="007D1AE4" w:rsidP="007D1AE4">
      <w:pPr>
        <w:spacing w:after="0" w:line="240" w:lineRule="auto"/>
        <w:ind w:left="540" w:right="1615"/>
        <w:jc w:val="center"/>
        <w:rPr>
          <w:rFonts w:eastAsia="Calibri" w:cs="Times New Roman"/>
          <w:szCs w:val="28"/>
        </w:rPr>
      </w:pPr>
      <w:r w:rsidRPr="007D1AE4">
        <w:rPr>
          <w:rFonts w:eastAsia="Calibri" w:cs="Times New Roman"/>
          <w:szCs w:val="28"/>
        </w:rPr>
        <w:t xml:space="preserve">          Новосибирской области</w:t>
      </w:r>
    </w:p>
    <w:p w:rsidR="007D1AE4" w:rsidRPr="007D1AE4" w:rsidRDefault="007D1AE4" w:rsidP="007D1AE4">
      <w:pPr>
        <w:spacing w:after="0"/>
        <w:ind w:left="540" w:right="1615"/>
        <w:jc w:val="center"/>
        <w:rPr>
          <w:rFonts w:eastAsia="Calibri" w:cs="Times New Roman"/>
          <w:szCs w:val="28"/>
        </w:rPr>
      </w:pPr>
    </w:p>
    <w:p w:rsidR="007D1AE4" w:rsidRPr="007D1AE4" w:rsidRDefault="007D1AE4" w:rsidP="007D1AE4">
      <w:pPr>
        <w:spacing w:after="0"/>
        <w:ind w:left="540" w:right="1615"/>
        <w:jc w:val="center"/>
        <w:rPr>
          <w:rFonts w:eastAsia="Calibri" w:cs="Times New Roman"/>
          <w:szCs w:val="28"/>
        </w:rPr>
      </w:pPr>
      <w:r w:rsidRPr="007D1AE4">
        <w:rPr>
          <w:rFonts w:eastAsia="Calibri" w:cs="Times New Roman"/>
          <w:szCs w:val="28"/>
        </w:rPr>
        <w:t xml:space="preserve">         </w:t>
      </w:r>
      <w:proofErr w:type="gramStart"/>
      <w:r w:rsidRPr="007D1AE4">
        <w:rPr>
          <w:rFonts w:eastAsia="Calibri" w:cs="Times New Roman"/>
          <w:szCs w:val="28"/>
        </w:rPr>
        <w:t>П</w:t>
      </w:r>
      <w:proofErr w:type="gramEnd"/>
      <w:r w:rsidRPr="007D1AE4">
        <w:rPr>
          <w:rFonts w:eastAsia="Calibri" w:cs="Times New Roman"/>
          <w:szCs w:val="28"/>
        </w:rPr>
        <w:t xml:space="preserve"> О С Т А Н О В Л Е Н И Е</w:t>
      </w:r>
    </w:p>
    <w:p w:rsidR="007D1AE4" w:rsidRPr="007D1AE4" w:rsidRDefault="007D1AE4" w:rsidP="007D1AE4">
      <w:pPr>
        <w:spacing w:after="0"/>
        <w:ind w:left="540" w:right="1615"/>
        <w:jc w:val="center"/>
        <w:rPr>
          <w:rFonts w:eastAsia="Calibri" w:cs="Times New Roman"/>
          <w:szCs w:val="28"/>
        </w:rPr>
      </w:pPr>
    </w:p>
    <w:p w:rsidR="007D1AE4" w:rsidRPr="007D1AE4" w:rsidRDefault="007D1AE4" w:rsidP="007D1AE4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7D1AE4" w:rsidRPr="007D1AE4" w:rsidRDefault="007D1AE4" w:rsidP="007D1AE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D1AE4">
        <w:rPr>
          <w:rFonts w:eastAsia="Times New Roman" w:cs="Times New Roman"/>
          <w:szCs w:val="28"/>
          <w:lang w:eastAsia="ru-RU"/>
        </w:rPr>
        <w:t>13.05.2022                                    с. Биаза                                           № 6</w:t>
      </w:r>
      <w:r>
        <w:rPr>
          <w:rFonts w:eastAsia="Times New Roman" w:cs="Times New Roman"/>
          <w:szCs w:val="28"/>
          <w:lang w:eastAsia="ru-RU"/>
        </w:rPr>
        <w:t>5</w:t>
      </w:r>
    </w:p>
    <w:p w:rsidR="007D1AE4" w:rsidRPr="00A5150C" w:rsidRDefault="007D1AE4" w:rsidP="007D1A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2A52" w:rsidRPr="00EC2A52" w:rsidRDefault="00EC2A52" w:rsidP="00C7666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Об утверждении Порядка</w:t>
      </w:r>
      <w:r w:rsidR="006C28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разработки</w:t>
      </w:r>
      <w:r w:rsidR="006C284E">
        <w:rPr>
          <w:rFonts w:eastAsia="Times New Roman" w:cs="Times New Roman"/>
          <w:bCs/>
          <w:color w:val="000000"/>
          <w:szCs w:val="28"/>
          <w:lang w:eastAsia="ru-RU"/>
        </w:rPr>
        <w:t xml:space="preserve"> и </w:t>
      </w: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утверждения</w:t>
      </w:r>
      <w:r w:rsidR="006C28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административных регламентов</w:t>
      </w:r>
      <w:r w:rsidR="006C284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предоставления муниципальных услуг</w:t>
      </w:r>
      <w:proofErr w:type="gramStart"/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,п</w:t>
      </w:r>
      <w:proofErr w:type="gramEnd"/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роведения экспертизы проектов административных регламентов предоставления муниципальных услуг</w:t>
      </w:r>
    </w:p>
    <w:p w:rsidR="00EC2A52" w:rsidRPr="00EC2A52" w:rsidRDefault="00EC2A52" w:rsidP="00EB7C75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2A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В соответствии со статьей 13 Федерального закона</w:t>
      </w:r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7" w:tgtFrame="_blank" w:history="1">
        <w:r w:rsidRPr="00EC2A52">
          <w:rPr>
            <w:rFonts w:eastAsia="Times New Roman" w:cs="Times New Roman"/>
            <w:color w:val="0000FF"/>
            <w:szCs w:val="28"/>
            <w:lang w:eastAsia="ru-RU"/>
          </w:rPr>
          <w:t>от 27 июля 2010 года</w:t>
        </w:r>
        <w:r w:rsidR="00004378">
          <w:rPr>
            <w:rFonts w:eastAsia="Times New Roman" w:cs="Times New Roman"/>
            <w:color w:val="0000FF"/>
            <w:szCs w:val="28"/>
            <w:lang w:eastAsia="ru-RU"/>
          </w:rPr>
          <w:t xml:space="preserve"> № </w:t>
        </w:r>
        <w:r w:rsidRPr="00EC2A52">
          <w:rPr>
            <w:rFonts w:eastAsia="Times New Roman" w:cs="Times New Roman"/>
            <w:color w:val="0000FF"/>
            <w:szCs w:val="28"/>
            <w:lang w:eastAsia="ru-RU"/>
          </w:rPr>
          <w:t>210-ФЗ</w:t>
        </w:r>
      </w:hyperlink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«Об организации предоставления государственных и муниципальных услуг», постановлением Правительства Российской Федерации от 20</w:t>
      </w:r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июля 2021</w:t>
      </w:r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года.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№</w:t>
      </w:r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1228</w:t>
      </w:r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«Об утверждении Правил разработки и утверждения</w:t>
      </w:r>
      <w:r w:rsidR="000043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Прав</w:t>
      </w:r>
      <w:r w:rsidR="004A3964">
        <w:rPr>
          <w:rFonts w:eastAsia="Times New Roman" w:cs="Times New Roman"/>
          <w:color w:val="000000"/>
          <w:szCs w:val="28"/>
          <w:lang w:eastAsia="ru-RU"/>
        </w:rPr>
        <w:t>ительства Российской Федерации»</w:t>
      </w:r>
      <w:r w:rsidRPr="00EC2A52">
        <w:rPr>
          <w:rFonts w:eastAsia="Times New Roman" w:cs="Times New Roman"/>
          <w:color w:val="000000"/>
          <w:szCs w:val="28"/>
          <w:lang w:eastAsia="ru-RU"/>
        </w:rPr>
        <w:t>,</w:t>
      </w:r>
      <w:r w:rsidR="00C94B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постановляет:</w:t>
      </w:r>
    </w:p>
    <w:p w:rsidR="00EC2A52" w:rsidRDefault="002344A3" w:rsidP="00C766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sub_11"/>
      <w:r>
        <w:rPr>
          <w:rFonts w:eastAsia="Times New Roman" w:cs="Times New Roman"/>
          <w:color w:val="000000"/>
          <w:szCs w:val="28"/>
          <w:lang w:eastAsia="ru-RU"/>
        </w:rPr>
        <w:t xml:space="preserve">Утвердить порядок разработки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(прилагается).</w:t>
      </w:r>
      <w:bookmarkEnd w:id="0"/>
    </w:p>
    <w:p w:rsidR="002344A3" w:rsidRPr="00EC2A52" w:rsidRDefault="002344A3" w:rsidP="00C766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Разместить</w:t>
      </w:r>
      <w:proofErr w:type="gramEnd"/>
      <w:r>
        <w:rPr>
          <w:color w:val="000000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EC2A52" w:rsidRPr="00EC2A52" w:rsidRDefault="00A2661B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. </w:t>
      </w:r>
      <w:r w:rsidR="002344A3" w:rsidRPr="00EC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 </w:t>
      </w:r>
      <w:proofErr w:type="gramStart"/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 выполнением данного постановления оставляю за собой.</w:t>
      </w:r>
    </w:p>
    <w:p w:rsidR="00EC2A52" w:rsidRPr="00EC2A52" w:rsidRDefault="00A2661B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. Постановление вступает в силу после его офици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ального опубликования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и распространяет свое действие 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 правоотношения, возникшие с 1 января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2022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года.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C1E1A" w:rsidRDefault="007C1E1A" w:rsidP="00C7666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</w:t>
      </w:r>
      <w:proofErr w:type="gramStart"/>
      <w:r>
        <w:rPr>
          <w:rFonts w:eastAsia="Times New Roman" w:cs="Times New Roman"/>
          <w:szCs w:val="28"/>
          <w:lang w:eastAsia="ru-RU"/>
        </w:rPr>
        <w:t>.Г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лавы Биазинского сельсовета </w:t>
      </w:r>
    </w:p>
    <w:p w:rsidR="007C1E1A" w:rsidRDefault="007C1E1A" w:rsidP="00C7666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Северного района Новосибирской области                           М.А.Трепова</w:t>
      </w:r>
    </w:p>
    <w:p w:rsidR="007C1E1A" w:rsidRDefault="007C1E1A" w:rsidP="00C7666E">
      <w:pPr>
        <w:spacing w:line="240" w:lineRule="auto"/>
        <w:rPr>
          <w:rFonts w:eastAsia="Calibri" w:cs="Times New Roman"/>
        </w:rPr>
      </w:pPr>
    </w:p>
    <w:p w:rsidR="007C1E1A" w:rsidRDefault="007C1E1A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C1E1A" w:rsidRDefault="007C1E1A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C1E1A" w:rsidRDefault="007C1E1A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C2A52" w:rsidRPr="00EC2A52" w:rsidRDefault="00EC2A52" w:rsidP="00C7666E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lastRenderedPageBreak/>
        <w:t>Приложение</w:t>
      </w:r>
    </w:p>
    <w:p w:rsidR="00EC2A52" w:rsidRPr="00EC2A52" w:rsidRDefault="00EC2A52" w:rsidP="00C7666E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t>УТВЕРЖДЕН</w:t>
      </w:r>
    </w:p>
    <w:p w:rsidR="00EC2A52" w:rsidRPr="00EC2A52" w:rsidRDefault="00EC2A52" w:rsidP="00C7666E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t>постановлением администрации</w:t>
      </w:r>
    </w:p>
    <w:p w:rsidR="00EC2A52" w:rsidRPr="00EC2A52" w:rsidRDefault="00EC2A52" w:rsidP="00C7666E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t>Первореченского сельского поселения</w:t>
      </w:r>
    </w:p>
    <w:p w:rsidR="00EC2A52" w:rsidRPr="00EC2A52" w:rsidRDefault="00EC2A52" w:rsidP="00C7666E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t>Динской район</w:t>
      </w:r>
    </w:p>
    <w:p w:rsidR="00EC2A52" w:rsidRPr="00EC2A52" w:rsidRDefault="007C1E1A" w:rsidP="00C7666E">
      <w:pPr>
        <w:spacing w:after="0" w:line="240" w:lineRule="auto"/>
        <w:ind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13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.2022г. № </w:t>
      </w: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t> 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pacing w:val="-1"/>
          <w:szCs w:val="28"/>
          <w:lang w:eastAsia="ru-RU"/>
        </w:rPr>
        <w:t> </w:t>
      </w:r>
    </w:p>
    <w:p w:rsidR="00EC2A52" w:rsidRPr="00EC2A52" w:rsidRDefault="00EC2A52" w:rsidP="00C7666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Порядок</w:t>
      </w:r>
    </w:p>
    <w:p w:rsidR="00EC2A52" w:rsidRPr="00EC2A52" w:rsidRDefault="00EC2A52" w:rsidP="00C7666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разработки и утверждения административных регламентов предоставления муниципальных услуг,</w:t>
      </w:r>
      <w:r w:rsidR="006C33A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bCs/>
          <w:color w:val="000000"/>
          <w:szCs w:val="28"/>
          <w:lang w:eastAsia="ru-RU"/>
        </w:rPr>
        <w:t xml:space="preserve">проведения </w:t>
      </w:r>
      <w:proofErr w:type="gramStart"/>
      <w:r w:rsidRPr="00EC2A52">
        <w:rPr>
          <w:rFonts w:eastAsia="Times New Roman" w:cs="Times New Roman"/>
          <w:bCs/>
          <w:color w:val="000000"/>
          <w:szCs w:val="28"/>
          <w:lang w:eastAsia="ru-RU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C2A52" w:rsidRPr="00EC2A52" w:rsidRDefault="00EC2A52" w:rsidP="00C7666E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1. Общие положения</w:t>
      </w:r>
    </w:p>
    <w:p w:rsidR="00EC2A52" w:rsidRPr="00EC2A52" w:rsidRDefault="006C33A5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1.1. Настоящий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Порядок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(далее – Порядок)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устанавливает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порядок разработки и утвержде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ния специалистами администрации </w:t>
      </w:r>
      <w:r w:rsidR="0005190E">
        <w:rPr>
          <w:rFonts w:eastAsia="Times New Roman" w:cs="Times New Roman"/>
          <w:color w:val="000000"/>
          <w:szCs w:val="28"/>
          <w:lang w:eastAsia="ru-RU"/>
        </w:rPr>
        <w:t>Биазинского</w:t>
      </w:r>
      <w:r w:rsidR="001C5E6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5190E">
        <w:rPr>
          <w:rFonts w:eastAsia="Times New Roman" w:cs="Times New Roman"/>
          <w:color w:val="000000"/>
          <w:szCs w:val="28"/>
          <w:lang w:eastAsia="ru-RU"/>
        </w:rPr>
        <w:t>сельсовета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6B4D">
        <w:rPr>
          <w:rFonts w:eastAsia="Times New Roman" w:cs="Times New Roman"/>
          <w:color w:val="000000"/>
          <w:szCs w:val="28"/>
          <w:lang w:eastAsia="ru-RU"/>
        </w:rPr>
        <w:t>Северного района Новосисибирской области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 административных регламентов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предоставления муниципальных услу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г (далее –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Административный регламент).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1.2. Административные регламенты разрабатываются</w:t>
      </w:r>
      <w:r w:rsidR="00AE53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специалистами </w:t>
      </w:r>
      <w:r w:rsidR="00A51681" w:rsidRPr="00A51681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Новосисибирской области</w:t>
      </w:r>
      <w:r w:rsidR="006C33A5">
        <w:rPr>
          <w:rFonts w:eastAsia="Times New Roman" w:cs="Times New Roman"/>
          <w:color w:val="000000"/>
          <w:szCs w:val="28"/>
          <w:lang w:eastAsia="ru-RU"/>
        </w:rPr>
        <w:t xml:space="preserve">, уполномоченным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на предоставление муниципальной</w:t>
      </w:r>
      <w:r w:rsidR="006C33A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</w:t>
      </w:r>
      <w:r w:rsidR="006C33A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(далее –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предоставляющий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муниципальную услугу).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Ответственным за разработку и обеспечение согласования и утверждения проекта административного регламента, является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</w:t>
      </w:r>
      <w:r w:rsidR="00A51681">
        <w:rPr>
          <w:rFonts w:eastAsia="Times New Roman" w:cs="Times New Roman"/>
          <w:color w:val="000000"/>
          <w:szCs w:val="28"/>
          <w:lang w:eastAsia="ru-RU"/>
        </w:rPr>
        <w:t xml:space="preserve"> 1 разряда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="00A5168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51681" w:rsidRPr="00A51681">
        <w:rPr>
          <w:rFonts w:eastAsia="Times New Roman" w:cs="Times New Roman"/>
          <w:color w:val="000000"/>
          <w:szCs w:val="28"/>
          <w:lang w:eastAsia="ru-RU"/>
        </w:rPr>
        <w:t>Биазинского сельсовета Северного района Новосисибирской области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предоставляющего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(далее – Разработчик регламента).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sub_1003"/>
      <w:r w:rsidRPr="00EC2A52">
        <w:rPr>
          <w:rFonts w:eastAsia="Times New Roman" w:cs="Times New Roman"/>
          <w:color w:val="000000"/>
          <w:szCs w:val="28"/>
          <w:lang w:eastAsia="ru-RU"/>
        </w:rPr>
        <w:t>1.3.</w:t>
      </w:r>
      <w:bookmarkEnd w:id="1"/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</w:t>
      </w:r>
      <w:r w:rsidR="0032514A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, нормативными правовыми актами муниципального образования, а также в соответствии с единым стандартом предоставления муниципальной услуги (при его наличии) после внесения сведений о муниципальной услуге в автоматизированную информационную систему «Реестр государственных </w:t>
      </w:r>
      <w:r w:rsidR="007D5227">
        <w:rPr>
          <w:rFonts w:eastAsia="Times New Roman" w:cs="Times New Roman"/>
          <w:color w:val="000000"/>
          <w:szCs w:val="28"/>
          <w:lang w:eastAsia="ru-RU"/>
        </w:rPr>
        <w:t>и муниципальных услуг (функций)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» (далее – реестр услуг).</w:t>
      </w:r>
      <w:proofErr w:type="gramEnd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</w:t>
      </w:r>
      <w:r w:rsidR="008864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Административный регламент предоставления соответствующей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муниципальной услуги. При этом указанным порядком осуществления полномочия, утвержденным нормативным правовым актом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EC2A52" w:rsidRPr="00EC2A52" w:rsidRDefault="008864D8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1.4.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Разработка, согласование, проведение экспертизы и утверждение пр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оектов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вных регламентов осуществляются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специалистами администрации </w:t>
      </w:r>
      <w:r w:rsidR="00F24CBF">
        <w:rPr>
          <w:rFonts w:eastAsia="Times New Roman" w:cs="Times New Roman"/>
          <w:color w:val="000000"/>
          <w:szCs w:val="28"/>
          <w:lang w:eastAsia="ru-RU"/>
        </w:rPr>
        <w:t>Биазинского сельсовета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24CBF">
        <w:rPr>
          <w:rFonts w:eastAsia="Times New Roman" w:cs="Times New Roman"/>
          <w:color w:val="000000"/>
          <w:szCs w:val="28"/>
          <w:lang w:eastAsia="ru-RU"/>
        </w:rPr>
        <w:t>Северного района Новосисибирской области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, предос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тавляющими муниципальные услуги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с использованием программно-технических средств реестра услуг.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2" w:name="sub_1112"/>
      <w:bookmarkStart w:id="3" w:name="sub_1005"/>
      <w:bookmarkEnd w:id="2"/>
      <w:r w:rsidRPr="00EC2A52">
        <w:rPr>
          <w:rFonts w:eastAsia="Times New Roman" w:cs="Times New Roman"/>
          <w:color w:val="000000"/>
          <w:szCs w:val="28"/>
          <w:lang w:eastAsia="ru-RU"/>
        </w:rPr>
        <w:t>1.5. Разработка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 включает следующие этапы:</w:t>
      </w:r>
      <w:bookmarkEnd w:id="3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4" w:name="sub_3020"/>
      <w:r w:rsidRPr="00EC2A52">
        <w:rPr>
          <w:rFonts w:eastAsia="Times New Roman" w:cs="Times New Roman"/>
          <w:color w:val="000000"/>
          <w:szCs w:val="28"/>
          <w:lang w:eastAsia="ru-RU"/>
        </w:rPr>
        <w:t>а) внесение в реестр услуг органом, предоставляющем муниципальную услугу,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End w:id="4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5" w:name="sub_3021"/>
      <w:r w:rsidRPr="00EC2A52">
        <w:rPr>
          <w:rFonts w:eastAsia="Times New Roman" w:cs="Times New Roman"/>
          <w:color w:val="000000"/>
          <w:szCs w:val="28"/>
          <w:lang w:eastAsia="ru-RU"/>
        </w:rPr>
        <w:t>б)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преобразование сведений, указанных в подпункте «а» настоящего пункта,</w:t>
      </w:r>
      <w:r w:rsidR="00514AD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 машиночитаемый вид в соответствии с требованиями, предусмотренными частью 3 статьи 12 Федерального закона </w:t>
      </w:r>
      <w:bookmarkEnd w:id="5"/>
      <w:r w:rsidRPr="00EC2A52">
        <w:rPr>
          <w:rFonts w:eastAsia="Times New Roman" w:cs="Times New Roman"/>
          <w:color w:val="000000"/>
          <w:szCs w:val="28"/>
          <w:lang w:eastAsia="ru-RU"/>
        </w:rPr>
        <w:fldChar w:fldCharType="begin"/>
      </w:r>
      <w:r w:rsidRPr="00EC2A52">
        <w:rPr>
          <w:rFonts w:eastAsia="Times New Roman" w:cs="Times New Roman"/>
          <w:color w:val="000000"/>
          <w:szCs w:val="28"/>
          <w:lang w:eastAsia="ru-RU"/>
        </w:rPr>
        <w:instrText xml:space="preserve"> HYPERLINK "https://pravo-search.minjust.ru/bigs/showDocument.html?id=BBA0BFB1-06C7-4E50-A8D3-FE1045784BF1" \t "_blank" </w:instrText>
      </w:r>
      <w:r w:rsidRPr="00EC2A52">
        <w:rPr>
          <w:rFonts w:eastAsia="Times New Roman" w:cs="Times New Roman"/>
          <w:color w:val="000000"/>
          <w:szCs w:val="28"/>
          <w:lang w:eastAsia="ru-RU"/>
        </w:rPr>
        <w:fldChar w:fldCharType="separate"/>
      </w:r>
      <w:r w:rsidRPr="00EC2A52">
        <w:rPr>
          <w:rFonts w:eastAsia="Times New Roman" w:cs="Times New Roman"/>
          <w:color w:val="0000FF"/>
          <w:szCs w:val="28"/>
          <w:lang w:eastAsia="ru-RU"/>
        </w:rPr>
        <w:t>от 27 июля 2010 года № 210-ФЗ</w:t>
      </w:r>
      <w:r w:rsidRPr="00EC2A52">
        <w:rPr>
          <w:rFonts w:eastAsia="Times New Roman" w:cs="Times New Roman"/>
          <w:color w:val="000000"/>
          <w:szCs w:val="28"/>
          <w:lang w:eastAsia="ru-RU"/>
        </w:rPr>
        <w:fldChar w:fldCharType="end"/>
      </w:r>
      <w:r w:rsidRPr="00EC2A52">
        <w:rPr>
          <w:rFonts w:eastAsia="Times New Roman" w:cs="Times New Roman"/>
          <w:color w:val="000000"/>
          <w:szCs w:val="28"/>
          <w:lang w:eastAsia="ru-RU"/>
        </w:rPr>
        <w:t> «Об организации предоставления государственных и муниципальных услуг»</w:t>
      </w:r>
      <w:r w:rsidR="00514ADD" w:rsidRPr="00EC2A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(далее – Федеральный закон № 210-ФЗ);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установленными разделом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2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настоящего Порядка.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sub_1006"/>
      <w:r w:rsidRPr="00EC2A52">
        <w:rPr>
          <w:rFonts w:eastAsia="Times New Roman" w:cs="Times New Roman"/>
          <w:color w:val="000000"/>
          <w:szCs w:val="28"/>
          <w:lang w:eastAsia="ru-RU"/>
        </w:rPr>
        <w:t>1.6. Сведения о муниципальной услуге, указанные в подпункте «а» пункта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1.5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раздела 1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настоящего Порядка,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должны быть достаточны для описания:</w:t>
      </w:r>
      <w:bookmarkEnd w:id="6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7" w:name="sub_62"/>
      <w:r w:rsidRPr="00EC2A52">
        <w:rPr>
          <w:rFonts w:eastAsia="Times New Roman" w:cs="Times New Roman"/>
          <w:color w:val="000000"/>
          <w:szCs w:val="28"/>
          <w:lang w:eastAsia="ru-RU"/>
        </w:rPr>
        <w:t>всех возможных категорий заявителей, обратившихся за одним результат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ом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и объединенных общими признаками;</w:t>
      </w:r>
      <w:bookmarkEnd w:id="7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уникальных для всех возможных категорий заявителей, обратившихся за о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дним результатом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и объединенных общими признаками,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 предоставления муниципальной услуги (далее - вариант предоставления муниципальной услуги).</w:t>
      </w:r>
    </w:p>
    <w:p w:rsidR="00EC2A52" w:rsidRPr="00EC2A52" w:rsidRDefault="000022D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Сведения о муниципальной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услуге, преобразованные в машиночитаемый вид в соответствии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подпунктом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б</w:t>
      </w:r>
      <w:proofErr w:type="gramEnd"/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 пункта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1.5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раздела 1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настоящего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рядка,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могут быть использованы для автоматизированного исполнения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после вступления в силу соответствующего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1.7.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При разработке</w:t>
      </w:r>
      <w:r w:rsidR="000022D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 органы, предоставляющие муниципальные услуги, предусматривают оптимизацию (повышение качества) предоставления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муниципальных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 муниципальных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предоставления муниципальных услуг, а также внедрение иных принципов предоставления муниципальных услуг, предусмотренных Федеральным законом № 210-ФЗ.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1.8. Наименование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 определяется органами, предоставляющими муниципальные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с учетом формулировки нормативного правового акта, которы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м предусмотрена соответствующая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муниципальная услуга.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8" w:name="sub_1200"/>
      <w:r w:rsidRPr="00EC2A52">
        <w:rPr>
          <w:rFonts w:eastAsia="Times New Roman" w:cs="Times New Roman"/>
          <w:color w:val="000000"/>
          <w:szCs w:val="28"/>
          <w:lang w:eastAsia="ru-RU"/>
        </w:rPr>
        <w:t>2. Требования к структуре и содержанию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</w:t>
      </w:r>
      <w:bookmarkEnd w:id="8"/>
    </w:p>
    <w:p w:rsidR="00EC2A52" w:rsidRPr="00EC2A52" w:rsidRDefault="004201D9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2.1. В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Административный регламент включаются следующие разделы: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общие положения;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стандарт предоставления муниципальной 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состав, последовательность и сроки выполнения административных процедур;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г) формы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исполнением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д) досудебный (внесудебный) порядок обжалования решений и действий (бездействия) органа, предоставляющего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 услугу, многофункционального центра, организаций, указанных в части 1.1 статьи 16 Федерального закона</w:t>
      </w:r>
      <w:r w:rsidR="004201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№ 210-ФЗ, а также их должностных лиц, муниципальных служащих, работников.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2.2. В раздел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«О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>бщие положения»</w:t>
      </w:r>
      <w:r w:rsidR="004754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включаются следующие положения:</w:t>
      </w:r>
    </w:p>
    <w:p w:rsidR="00EC2A52" w:rsidRPr="00EC2A52" w:rsidRDefault="004201D9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а) предмет регулирования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круг заявителей;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требование предоставления заявителю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 услуги в соответс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твии с вариантом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соответствующим признакам заявителя, определенным в результате анкетирования, прово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димого органом, предоставляющим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 (далее - профилирование), а также результата, за предоставлением которого обратился заявитель.</w:t>
      </w:r>
    </w:p>
    <w:p w:rsidR="00EC2A52" w:rsidRPr="00EC2A52" w:rsidRDefault="007F3E88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2.3. Раздел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«Стандарт предоставления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услуги»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состоит из следующих подразделов: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наименование муниципальной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наименование органа, предоставляющего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 услугу;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в) результат предоставления 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г) срок предоставления 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д) правовые основания для предоставления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7F3E8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е) исчерпывающий перечень документов, необходимых для предоставления 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ж) исчерпывающий перечень оснований для отказа в приеме документов, необходимых для предоставления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з) исчерпывающий перечень оснований для приостановления предоставления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или отказа в предоставлении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и) размер платы, взимаемой с заявителя при предоставлении муниципальной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и способы ее взимания;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к) максимальный срок ожидания в очереди при подаче заявителем запроса о предоставлении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и при получении результата предоставления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л) срок регистрации запроса заявителя о предоставлении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м) требования к помеще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ниям, в которых предоставляются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муниципальные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н) показатели доступности и качества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о) иные требования к предоставлению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в том числе учитыва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ющие особенности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муниципальных услуг в многофункциональных центрах и особенности предоставления муниципальных услуг в электронной форме.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2.4. Подраздел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«Наимен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ование органа, предоставляющего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услугу»</w:t>
      </w:r>
      <w:r w:rsidR="003811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должен включать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полное наименование органа, предоставляющего</w:t>
      </w:r>
      <w:r w:rsidR="004754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</w:t>
      </w:r>
      <w:r w:rsidR="004754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(в случае, если запрос о предоставлении муниципальной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может быть подан в многофункциональный центр).</w:t>
      </w:r>
    </w:p>
    <w:p w:rsidR="00EC2A52" w:rsidRPr="00EC2A52" w:rsidRDefault="000A50D9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2.5.Подраздел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«Результат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предоставления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услуги»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должен включать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наименование результата (результато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в)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наименование и состав реквизитов документа, содер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жащего решение о предоставлении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на основании которого заяв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ителю предоставляется результат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наименование информационной системы, в которой фиксируется факт получения заяви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телем результата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способ полу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чения результата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2.6. Положения, указанные в пункте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2.5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настоящего Порядка, приводятся для 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каждого варианта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муниципальной услуги в </w:t>
      </w: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содержащих описания таких вариантов </w:t>
      </w:r>
      <w:r w:rsidR="0047541C">
        <w:rPr>
          <w:rFonts w:eastAsia="Times New Roman" w:cs="Times New Roman"/>
          <w:color w:val="000000"/>
          <w:szCs w:val="28"/>
          <w:lang w:eastAsia="ru-RU"/>
        </w:rPr>
        <w:t xml:space="preserve">подразделах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2.7.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Подраздел «Срок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услуги»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должен включать сведения о ма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ксимальном сроке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который исчисляется со дня регистрации запроса и документов и (или) информации, необходимых для предоставления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 органе, предоставляющем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услугу, в том числе в случае, если запрос и документы и (или) информация, необходимые д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ля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поданы заявителем посредством почтового отпра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вления в орган, предоставляющий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</w:t>
      </w:r>
      <w:r w:rsidR="00602F5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ункций)» (далее – Единый портал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государственных и муниципальных услуг), на официальном сайте органа, предоставляющего муниципальную услугу;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 многофункциональном центре в случае, если запрос и документы и (или) информация, необходимые для предоставления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поданы заявителем в многофункциональном центре.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М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аксимальный срок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для каждого варианта предоставления услуги приводится в содержащих описания таких вариантов подразделах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</w:t>
      </w:r>
    </w:p>
    <w:p w:rsidR="00EC2A52" w:rsidRPr="00EC2A52" w:rsidRDefault="00D26947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2.8. </w:t>
      </w:r>
      <w:proofErr w:type="gramStart"/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2.9.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Подраздел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«Исчерпывающий перечень документов, необходимых для предоставления муниципальной услуги»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со</w:t>
      </w:r>
      <w:r w:rsidR="00C570F1">
        <w:rPr>
          <w:rFonts w:eastAsia="Times New Roman" w:cs="Times New Roman"/>
          <w:color w:val="000000"/>
          <w:szCs w:val="28"/>
          <w:lang w:eastAsia="ru-RU"/>
        </w:rPr>
        <w:t xml:space="preserve">став и способы подачи запроса о 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предоставлении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который должен содержать: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полное наимен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ование органа, предоставляющего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</w:t>
      </w:r>
      <w:r w:rsidR="00D2694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дополнительные сведения,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необходимые для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перечень прилагаемых к запросу документов и (или) информации;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наименование документов (категорий документов), необходимых для предоставления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в соответствии с нормативными правовыми актами и обязательных для представления заявителями, а также требования к представлению ук</w:t>
      </w:r>
      <w:bookmarkStart w:id="9" w:name="_GoBack"/>
      <w:bookmarkEnd w:id="9"/>
      <w:r w:rsidRPr="00EC2A52">
        <w:rPr>
          <w:rFonts w:eastAsia="Times New Roman" w:cs="Times New Roman"/>
          <w:color w:val="000000"/>
          <w:szCs w:val="28"/>
          <w:lang w:eastAsia="ru-RU"/>
        </w:rPr>
        <w:t>азанных документов (категорий документов);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наименование документов (категорий документов), необходимых для предоставления муниципальной 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Формы запроса и иных документов, подаваемых заявителем в связи с предоставлением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при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водятся в качестве приложений к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Исчерпывающий перечень документов, указанных в абзацах восьмом и девятом настоящего пункта, приводится для каждого варианта предоставления муниципальной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в содержащих описания таких вариантов подразделах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</w:t>
      </w:r>
    </w:p>
    <w:p w:rsidR="00EC2A52" w:rsidRPr="00EC2A52" w:rsidRDefault="000E1B6A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2.10. Подраздел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«Исчерпывающий перечень оснований для отказа в приеме документов, необходимых для предоставления муниципальной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услуги»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должен включать информацию об исчерпывающем перечне таких оснований.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Исчерпывающий перечень оснований для 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каждого варианта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приводится в содержащих описа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ния таких вариантов подразделах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 В случае отсутствия таких оснований следует прямо указать в тексте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на их отсутствие.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2.11. Подраздел</w:t>
      </w:r>
      <w:r w:rsidR="000E1B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«Исчерпывающий перечень оснований для приостановления предоставления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или отказа в предоставлении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услуги»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должен включать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исчерпывающий перечень оснований для приостановления предоставления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в случае, если возможность приостановления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предусмотрена законодательством Российской Федерации;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исчерпывающий перечень оснований для отказа</w:t>
      </w:r>
      <w:r w:rsidR="00EA1243">
        <w:rPr>
          <w:rFonts w:eastAsia="Times New Roman" w:cs="Times New Roman"/>
          <w:color w:val="000000"/>
          <w:szCs w:val="28"/>
          <w:lang w:eastAsia="ru-RU"/>
        </w:rPr>
        <w:t xml:space="preserve"> в предоставлении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критерии принятия решения о предоставлении (об отказе в предоставлении)</w:t>
      </w:r>
      <w:r w:rsidR="0047541C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и критерии принятия решения о приостановлении предоставления</w:t>
      </w:r>
      <w:r w:rsidR="004754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услуги, включаемые в состав описания соответствующих административных процедур.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в содержащих описа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ния таких вариантов подразделах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 В случае отсутствия таких оснований следует прямо указать в тексте Административного регламента на их отсутствие.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2.12. В подраздел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«Размер платы, взимаемой с заявителя п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ри предоставлении муниципальной услуги, и способы ее взимания»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ты, взимаемой за предоставление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2.13.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В подраздел «Требования к помещениям, в которых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предоставляются муниципальные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услуги»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включаются требования, которым должны соответствовать такие помещения, в том числе зал ожидания, места для заполнения запросов о предоставлении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информационные стенды с образцами их заполнения и перечнем документов и (или) информации, необходимые для предоставления каждой муниципальной услуги, а также требования к обеспечению доступности для инвалидов указанных объектов в соответствии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с законодательством Российской Федерации о социальной защите инвалидов.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2.14. В подраздел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«Показатели качества и доступности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услуги»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включается перечень показателей качества и доступности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в том числе доступность электронных форм документов, необходимых для предоставления услуги, возможно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сть подачи запроса на получение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и документов в электронной форм</w:t>
      </w:r>
      <w:r w:rsidR="00657F4A">
        <w:rPr>
          <w:rFonts w:eastAsia="Times New Roman" w:cs="Times New Roman"/>
          <w:color w:val="000000"/>
          <w:szCs w:val="28"/>
          <w:lang w:eastAsia="ru-RU"/>
        </w:rPr>
        <w:t xml:space="preserve">е, своевременное предоставление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муниципальной услуги (отсутствие 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нарушений сроков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</w:t>
      </w:r>
      <w:r w:rsidR="007E54F7">
        <w:rPr>
          <w:rFonts w:eastAsia="Times New Roman" w:cs="Times New Roman"/>
          <w:color w:val="000000"/>
          <w:szCs w:val="28"/>
          <w:lang w:eastAsia="ru-RU"/>
        </w:rPr>
        <w:t>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E54F7">
        <w:rPr>
          <w:rFonts w:eastAsia="Times New Roman" w:cs="Times New Roman"/>
          <w:color w:val="000000"/>
          <w:szCs w:val="28"/>
          <w:lang w:eastAsia="ru-RU"/>
        </w:rPr>
        <w:t>услуги)</w:t>
      </w:r>
      <w:proofErr w:type="gramStart"/>
      <w:r w:rsidR="007E54F7">
        <w:rPr>
          <w:rFonts w:eastAsia="Times New Roman" w:cs="Times New Roman"/>
          <w:color w:val="000000"/>
          <w:szCs w:val="28"/>
          <w:lang w:eastAsia="ru-RU"/>
        </w:rPr>
        <w:t>,</w:t>
      </w:r>
      <w:r w:rsidR="009A779C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9A779C">
        <w:rPr>
          <w:rFonts w:eastAsia="Times New Roman" w:cs="Times New Roman"/>
          <w:color w:val="000000"/>
          <w:szCs w:val="28"/>
          <w:lang w:eastAsia="ru-RU"/>
        </w:rPr>
        <w:t>редоставление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779C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779C">
        <w:rPr>
          <w:rFonts w:eastAsia="Times New Roman" w:cs="Times New Roman"/>
          <w:color w:val="000000"/>
          <w:szCs w:val="28"/>
          <w:lang w:eastAsia="ru-RU"/>
        </w:rPr>
        <w:t>усл</w:t>
      </w:r>
      <w:r w:rsidR="007E54F7">
        <w:rPr>
          <w:rFonts w:eastAsia="Times New Roman" w:cs="Times New Roman"/>
          <w:color w:val="000000"/>
          <w:szCs w:val="28"/>
          <w:lang w:eastAsia="ru-RU"/>
        </w:rPr>
        <w:t>у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ги в соответствии с вариантом предоставления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доступность инструментов совершения в электронном виде плат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ежей, необходимых для получения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удобство информирования заявителя о ходе предоставления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а также получения результата предоставления услуги.</w:t>
      </w:r>
    </w:p>
    <w:p w:rsidR="00EC2A52" w:rsidRPr="00EC2A52" w:rsidRDefault="00E7687E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2.15. В подраздел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«И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ные требования к предоставлению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услуги» 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а) перечень услуг, которые являются необходимыми и обязательными для предоставления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размер платы за предостав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ление указанных в подпункте «а»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в) перечень информационных систем, 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используемых для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2.16. Раздел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«Состав, последовательность и сроки выполн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ения административных процедур»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пе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речень вариантов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муниципальной услуги,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включающий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в т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ом числе вариант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услуги, необходимый для исправления допущенных опечаток и ошибок в выданных в результате предоставления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описание административной процедуры профилирования заявителя;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подразделы, содержащие оп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исание вариантов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 приложении к</w:t>
      </w:r>
      <w:r w:rsidR="00E7687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2.18. Подразделы, содержащие описание вариант</w:t>
      </w:r>
      <w:r w:rsidR="00167EB0">
        <w:rPr>
          <w:rFonts w:eastAsia="Times New Roman" w:cs="Times New Roman"/>
          <w:color w:val="000000"/>
          <w:szCs w:val="28"/>
          <w:lang w:eastAsia="ru-RU"/>
        </w:rPr>
        <w:t>ов предоставления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формируются по количеству вариантов предоставления услуги, предусмотренных подпунктом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«а»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пункта 24 настоящего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Порядка, и должны содержать результ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ат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перечень и описание административных процедур предоставления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услуги, а также максимальный срок предоставления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в соответствии с вариант</w:t>
      </w:r>
      <w:r w:rsidR="00167EB0">
        <w:rPr>
          <w:rFonts w:eastAsia="Times New Roman" w:cs="Times New Roman"/>
          <w:color w:val="000000"/>
          <w:szCs w:val="28"/>
          <w:lang w:eastAsia="ru-RU"/>
        </w:rPr>
        <w:t>ом предоставления</w:t>
      </w:r>
      <w:r w:rsidR="00C766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2.19. В описание административной процедуры приема запроса и документов и (или) информации,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 необходимых для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а) состав запроса и перечень документов и (или) информации, необходимых для предоставления муниципальной услуги в соответствии с </w:t>
      </w: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вариантом предоставления муниципальной услуги, а также способы подачи таких запроса и документов и (или) информации;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наличие (отсутствие) возможности подачи запроса представителем заявителя;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г)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д)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е)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 муниципальной услуги, который должен содержать: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наименование органа исполнительной власти, в который направляется запрос;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направляемые в запросе сведения;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запрашиваемые в запросе сведения с указанием их цели использования;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основание для информационного запроса, срок его направления;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срок, в течение которого результат запроса должен поступить в орган, предоставляющий муниципальную услугу.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Орган, предоставляющий муниципальную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услугу, организует между входящими в его состав структурными подразделениями обмен сведениями, необходимыми для предоставления муниципальной услуги и находящимися в распоряжении указанного органа, в том числе в электронной форме. При этом в состав 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2.21. В описание административной процедуры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 приостановления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перечень оснований для приостановлен</w:t>
      </w:r>
      <w:r w:rsidR="00167EB0">
        <w:rPr>
          <w:rFonts w:eastAsia="Times New Roman" w:cs="Times New Roman"/>
          <w:color w:val="000000"/>
          <w:szCs w:val="28"/>
          <w:lang w:eastAsia="ru-RU"/>
        </w:rPr>
        <w:t xml:space="preserve">ия предоставления 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а в случае отсутствия таких оснований - указание на их отсутствие;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б) состав и содержание осуществляемых при</w:t>
      </w:r>
      <w:r w:rsidR="001E69BA">
        <w:rPr>
          <w:rFonts w:eastAsia="Times New Roman" w:cs="Times New Roman"/>
          <w:color w:val="000000"/>
          <w:szCs w:val="28"/>
          <w:lang w:eastAsia="ru-RU"/>
        </w:rPr>
        <w:t xml:space="preserve"> приостановлении предоставления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административных действий;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перечень оснований для возобновления предоставления</w:t>
      </w:r>
      <w:r w:rsidR="001E69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1E69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2.22. В описание административной процедуры принятия решения о предоставлении (об отказе в предоставлении)</w:t>
      </w:r>
      <w:r w:rsidR="001E69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1E69B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критерии принятия решения о предоставлении (об отказе в предоставлении) 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срок принятия решения о предоставлен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ии (об отказе в предоставлении)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муниципальной услуги, исчисляемый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с даты получения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органом, предоставляющим муниципальную услугу, всех сведений, необходимых для принятия решения.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2.23. В описание административной проц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едуры предоставления результата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 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способы предоставления результата 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срок предоставления заявителю результата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 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услуги, исчисляемый со дня принятия решения о предоставлении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возможность (невозможность) предоставления органом, предоставляющим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услугу, или многофункциональным ц</w:t>
      </w:r>
      <w:r w:rsidR="0075523D">
        <w:rPr>
          <w:rFonts w:eastAsia="Times New Roman" w:cs="Times New Roman"/>
          <w:color w:val="000000"/>
          <w:szCs w:val="28"/>
          <w:lang w:eastAsia="ru-RU"/>
        </w:rPr>
        <w:t xml:space="preserve">ентром результата 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основания для получения от заявителя дополнительных документов и (или) информации в процессе предоставления</w:t>
      </w:r>
      <w:r w:rsidR="009C682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срок, необходимый для получения таких документов и (или) информации;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указание на необходимость (отсутствие необходимости) для приостановления предоставления муниципальной</w:t>
      </w:r>
      <w:r w:rsidR="009C682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 при необходимости получения от заявителя дополнительных сведений.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2.25.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 1 части 1</w:t>
      </w:r>
      <w:r w:rsidR="002D7344">
        <w:rPr>
          <w:rFonts w:eastAsia="Times New Roman" w:cs="Times New Roman"/>
          <w:color w:val="000000"/>
          <w:szCs w:val="28"/>
          <w:lang w:eastAsia="ru-RU"/>
        </w:rPr>
        <w:t xml:space="preserve"> статьи 7.3 Федерального закона </w:t>
      </w:r>
      <w:hyperlink r:id="rId8" w:tgtFrame="_blank" w:history="1">
        <w:r w:rsidRPr="00EC2A52">
          <w:rPr>
            <w:rFonts w:eastAsia="Times New Roman" w:cs="Times New Roman"/>
            <w:color w:val="0000FF"/>
            <w:szCs w:val="28"/>
            <w:lang w:eastAsia="ru-RU"/>
          </w:rPr>
          <w:t xml:space="preserve">от 27 июля </w:t>
        </w:r>
        <w:r w:rsidRPr="00EC2A52">
          <w:rPr>
            <w:rFonts w:eastAsia="Times New Roman" w:cs="Times New Roman"/>
            <w:color w:val="0000FF"/>
            <w:szCs w:val="28"/>
            <w:lang w:eastAsia="ru-RU"/>
          </w:rPr>
          <w:lastRenderedPageBreak/>
          <w:t>2010 года № 210-ФЗ</w:t>
        </w:r>
      </w:hyperlink>
      <w:r w:rsidR="002D7344">
        <w:rPr>
          <w:rFonts w:eastAsia="Times New Roman" w:cs="Times New Roman"/>
          <w:color w:val="0000FF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«Об организации предоставления государственных и муниципальных услуг»;</w:t>
      </w:r>
      <w:proofErr w:type="gramEnd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«б» настоящего пункта.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2.26. Раздел «Формы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исполнением Административного регламента» состоит из следующих подразделов: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а) порядок осуществления текущего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 правовых актов, устанавливающих требования к предоставлению муниципальной услуги, а также принятием ими решений;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порядок и периодичность осуществления плановых и внеплановых проверок по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лноты и качества предоставления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услуги, в том числе порядок и формы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полнотой и качеств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ом предоставления муниципальной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ответственность должностн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ых лиц органа, предоставляющего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 услугу, за решения и действия (бездействие), принимаемые (осуществляемые) ими в ходе предоставления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контроля за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предоставлением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 услуги, в том числе со стороны граждан, их объединений и организаций.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2.27.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Раздел «Досудебный (внесудебный) порядок обжалования решений и действий (бездействия) органа, предоставляющего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услугу, многофункционального центра, организаций, указанных в части 1.1 статьи 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16 Федерального закона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«Об организации предоставления государственных и муниципальных услуг», а также их должностных лиц, государственных или муни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ципальных служащих, работников»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 Порядок согласования и утверждения</w:t>
      </w:r>
      <w:r w:rsidR="004935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</w:t>
      </w:r>
    </w:p>
    <w:p w:rsidR="00EC2A52" w:rsidRPr="00EC2A52" w:rsidRDefault="004935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3.1.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При 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зработке и утверждении проектов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Административных регламентов применяются правила подготовки нормативных </w:t>
      </w:r>
      <w:r w:rsidR="000D00BE">
        <w:rPr>
          <w:rFonts w:eastAsia="Times New Roman" w:cs="Times New Roman"/>
          <w:color w:val="000000"/>
          <w:szCs w:val="28"/>
          <w:lang w:eastAsia="ru-RU"/>
        </w:rPr>
        <w:t xml:space="preserve">правовых актов, установленные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в</w:t>
      </w:r>
      <w:r w:rsidR="000D00BE">
        <w:rPr>
          <w:rFonts w:eastAsia="Times New Roman" w:cs="Times New Roman"/>
          <w:color w:val="000000"/>
          <w:szCs w:val="28"/>
          <w:lang w:eastAsia="ru-RU"/>
        </w:rPr>
        <w:t xml:space="preserve"> администрации Биазинского сельсовета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, за исключением особенностей, установленных настоящим Порядком.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3.2. Проект административного регламента формируется Разработчиком регламента в машиночитаемом формате в электронном виде в реестре услуг.</w:t>
      </w:r>
    </w:p>
    <w:p w:rsidR="00EC2A52" w:rsidRPr="00EC2A52" w:rsidRDefault="000D00BE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3.3.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Для участия в разработке, согласовании и утверждении проекта административного регламента необходимо обеспечение доступа уполномоченным органом по ведению информа</w:t>
      </w:r>
      <w:r w:rsidR="00FB6C07">
        <w:rPr>
          <w:rFonts w:eastAsia="Times New Roman" w:cs="Times New Roman"/>
          <w:color w:val="000000"/>
          <w:szCs w:val="28"/>
          <w:lang w:eastAsia="ru-RU"/>
        </w:rPr>
        <w:t>ционного ресурса реестра услуг</w:t>
      </w:r>
      <w:proofErr w:type="gramStart"/>
      <w:r w:rsidR="00FB6C0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:</w:t>
      </w:r>
      <w:proofErr w:type="gramEnd"/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а) органам, предоставляющим муниципальные услуги;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 специалистам администрации, участвующим в согласовании проекта 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C2A52" w:rsidRPr="00EC2A52" w:rsidRDefault="00FB6C07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специалисту администрации, уполномоченному на проведение экспертизы проекта Административного регламента.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3.4.Специалисты, участвующие в согласовании, а также уполномоченный автоматически вносятся в форми</w:t>
      </w:r>
      <w:r w:rsidR="00FB6C07">
        <w:rPr>
          <w:rFonts w:eastAsia="Times New Roman" w:cs="Times New Roman"/>
          <w:color w:val="000000"/>
          <w:szCs w:val="28"/>
          <w:lang w:eastAsia="ru-RU"/>
        </w:rPr>
        <w:t xml:space="preserve">руемый после подготовки проекта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лист согласования проекта</w:t>
      </w:r>
      <w:r w:rsidR="00FB6C0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(далее - лист согласования).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3.5. Проект</w:t>
      </w:r>
      <w:r w:rsidR="00FB6C0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рассматривается</w:t>
      </w:r>
      <w:r w:rsidR="00FB6C0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специалистами,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с даты поступления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его на согласование в реестре услуг.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</w:t>
      </w:r>
      <w:r w:rsidR="000C71B0">
        <w:rPr>
          <w:rFonts w:eastAsia="Times New Roman" w:cs="Times New Roman"/>
          <w:color w:val="000000"/>
          <w:szCs w:val="28"/>
          <w:lang w:eastAsia="ru-RU"/>
        </w:rPr>
        <w:t xml:space="preserve">ента размещается на официальном сайте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 w:rsidR="000C71B0"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 информационно-телекоммуникационной сети «Интернет».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3.7. Р</w:t>
      </w:r>
      <w:r w:rsidR="000C71B0">
        <w:rPr>
          <w:rFonts w:eastAsia="Times New Roman" w:cs="Times New Roman"/>
          <w:color w:val="000000"/>
          <w:szCs w:val="28"/>
          <w:lang w:eastAsia="ru-RU"/>
        </w:rPr>
        <w:t xml:space="preserve">езультатом рассмотрения проекта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</w:t>
      </w:r>
      <w:r w:rsidR="000C71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специалистом, участвующим в согласовании, является принятие решения о согласовании или несогласовании проекта</w:t>
      </w:r>
      <w:r w:rsidR="000C71B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При принятии</w:t>
      </w:r>
      <w:r w:rsidR="000C71B0">
        <w:rPr>
          <w:rFonts w:eastAsia="Times New Roman" w:cs="Times New Roman"/>
          <w:color w:val="000000"/>
          <w:szCs w:val="28"/>
          <w:lang w:eastAsia="ru-RU"/>
        </w:rPr>
        <w:t xml:space="preserve"> решения о согласовании проекта Административного регламента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 администрации, участвующий в согласовании, проставляет отметку о согласовании проекта в листе согласования.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При принятии р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ешения о несогласовании проекта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3.8. После рассмотрения проекта Адм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инистративного регламента всеми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специалистами, участвующими в согласовании, а также поступления проток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олов разногласий (при наличии),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заключений по результатам независимо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й антикоррупционной экспертизы,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Разработчик регламента рассматривает поступившие замечания.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Решение о возможности учета заключений по результатам независимой экспертизы при доработке проекта Администр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ативного регламента принимается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органом, предоставляющим муниципальную услугу, в соответствии с Федеральным законом от 17 июля 2009 года № 172-ФЗ «Об </w:t>
      </w: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антикоррупционной экспертизе нормативных правовых актов и проектов нормативных правовых актов».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В случае согласия с замечаниями, представленными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специалистами, участвующими в согласовании,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Разработчик регламента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 срок, не превышающий 5 рабочих дней, вносит с учетом полученных з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амечаний изменения в сведения 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муниципальной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услуге, указанные в подпункте «а» пункта 1.5 раздела 1 настоящего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Порядка, и после их преобразования в машиночитаемый ви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д, а также формирования проекта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направляет указанный проект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</w:t>
      </w:r>
      <w:r w:rsidR="00DA6652">
        <w:rPr>
          <w:rFonts w:eastAsia="Times New Roman" w:cs="Times New Roman"/>
          <w:color w:val="000000"/>
          <w:szCs w:val="28"/>
          <w:lang w:eastAsia="ru-RU"/>
        </w:rPr>
        <w:t>мента на повторное</w:t>
      </w:r>
      <w:proofErr w:type="gramEnd"/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согласование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специалистам, участвующим в согласовании.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При наличии возражен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ий к замечаниям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Разработчик регламента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вправе инициировать процедуру урегулирования разногласий путем внесения в проект протокола разногласий возражений на замечания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специалиста, участвующего в согласовании (специалисты, участвующих в согласовании), и направле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ния такого протокола указанному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специалисту</w:t>
      </w:r>
      <w:r w:rsidR="00DA66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(указанным</w:t>
      </w:r>
      <w:r w:rsidR="008025D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специалистам).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3.9. В случае согласия с возражениями, представленными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 Разработчиком регламента,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специалист, участвующий в согласовании (специалисты,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 Административного регламента, проставляя соответствующую отметку в листе согласования.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 случае несогласия с возражениями,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 представленными Разработчиком регламента,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специалист, участвующий в согласовании (специалисты, участвующие в согласовании), проставляет (проставляют) в проекте протокола разногласий отметку о повторно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м отказе в согласовании проекта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и подписывает протокол разногласий.</w:t>
      </w:r>
    </w:p>
    <w:p w:rsidR="00EC2A52" w:rsidRPr="00EC2A52" w:rsidRDefault="006076EA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3.10. Разработчик регламента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после повторного отказа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специалиста, участвующего в согласовании (специалистов, участвующих в соглас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овании), в согласовании проекта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Административного регламента принимает решение 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внесении изменений в проект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и направлени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его на повторное согласование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специалистам, участвующим в согласовании.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3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.11. После согласования проекта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со всеми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специалистами, участвующими в согласовании, или при разрешении разногласий по проекту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 Административного регламента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Разработчик регламента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направляет проект</w:t>
      </w:r>
      <w:r w:rsidR="006076E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на экспертизу в соответствии с разделом 4</w:t>
      </w:r>
      <w:r w:rsidR="00EB1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настоящего</w:t>
      </w:r>
      <w:r w:rsidR="00EB1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Порядка.</w:t>
      </w:r>
    </w:p>
    <w:p w:rsidR="00EC2A52" w:rsidRPr="00EC2A52" w:rsidRDefault="00EB14ED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3.12. Утверждение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главы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Биазинского сельсовета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после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получения положительного заключения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независимой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экспертизы.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3.13. При наличии оснований для внесения изменений в</w:t>
      </w:r>
      <w:r w:rsidR="00B90C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Административный регламент</w:t>
      </w:r>
      <w:r w:rsidR="00EB1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Разработчик регламента</w:t>
      </w:r>
      <w:r w:rsidR="00EB14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разрабатывает и утверждает в реестре услуг норма</w:t>
      </w:r>
      <w:r w:rsidR="00EB14ED">
        <w:rPr>
          <w:rFonts w:eastAsia="Times New Roman" w:cs="Times New Roman"/>
          <w:color w:val="000000"/>
          <w:szCs w:val="28"/>
          <w:lang w:eastAsia="ru-RU"/>
        </w:rPr>
        <w:t xml:space="preserve">тивный правовой акт о признании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утратившим силу и о принятии в с</w:t>
      </w:r>
      <w:r w:rsidR="00B90CBD">
        <w:rPr>
          <w:rFonts w:eastAsia="Times New Roman" w:cs="Times New Roman"/>
          <w:color w:val="000000"/>
          <w:szCs w:val="28"/>
          <w:lang w:eastAsia="ru-RU"/>
        </w:rPr>
        <w:t xml:space="preserve">оответствии с настоящим Порядком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нового</w:t>
      </w:r>
      <w:r w:rsidR="00B90C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или об отмене</w:t>
      </w:r>
      <w:r w:rsidR="00B90C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в случае возврата (отказа).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</w:t>
      </w:r>
      <w:r w:rsidR="00B90CBD">
        <w:rPr>
          <w:rFonts w:eastAsia="Times New Roman" w:cs="Times New Roman"/>
          <w:color w:val="000000"/>
          <w:szCs w:val="28"/>
          <w:lang w:eastAsia="ru-RU"/>
        </w:rPr>
        <w:t xml:space="preserve"> Проведение экспертизы проектов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</w:t>
      </w:r>
    </w:p>
    <w:p w:rsidR="00EC2A52" w:rsidRPr="00EC2A52" w:rsidRDefault="00B90CBD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4.1.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Проекты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Административных регламентов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подлежат экспертизе, проводим</w:t>
      </w:r>
      <w:r w:rsidR="00661AFD">
        <w:rPr>
          <w:rFonts w:eastAsia="Times New Roman" w:cs="Times New Roman"/>
          <w:color w:val="000000"/>
          <w:szCs w:val="28"/>
          <w:lang w:eastAsia="ru-RU"/>
        </w:rPr>
        <w:t xml:space="preserve">ой уполномоченным </w:t>
      </w:r>
      <w:r w:rsidR="000F03B1">
        <w:rPr>
          <w:rFonts w:eastAsia="Times New Roman" w:cs="Times New Roman"/>
          <w:color w:val="000000"/>
          <w:szCs w:val="28"/>
          <w:lang w:eastAsia="ru-RU"/>
        </w:rPr>
        <w:t xml:space="preserve">специалистом </w:t>
      </w:r>
      <w:r w:rsidR="00661AFD">
        <w:rPr>
          <w:rFonts w:eastAsia="Times New Roman" w:cs="Times New Roman"/>
          <w:color w:val="000000"/>
          <w:szCs w:val="28"/>
          <w:lang w:eastAsia="ru-RU"/>
        </w:rPr>
        <w:t xml:space="preserve">администрации Биазинского сельсовета </w:t>
      </w:r>
      <w:r w:rsidR="00EC2A52" w:rsidRPr="00EC2A52">
        <w:rPr>
          <w:rFonts w:eastAsia="Times New Roman" w:cs="Times New Roman"/>
          <w:color w:val="000000"/>
          <w:szCs w:val="28"/>
          <w:lang w:eastAsia="ru-RU"/>
        </w:rPr>
        <w:t>(далее–уполномоченный).</w:t>
      </w:r>
    </w:p>
    <w:p w:rsidR="00EC2A52" w:rsidRPr="00EC2A52" w:rsidRDefault="000F03B1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4.2. Уполномоченный </w:t>
      </w:r>
      <w:r w:rsidR="00DD227C">
        <w:rPr>
          <w:rFonts w:eastAsia="Times New Roman" w:cs="Times New Roman"/>
          <w:color w:val="000000"/>
          <w:szCs w:val="28"/>
          <w:lang w:eastAsia="ru-RU"/>
        </w:rPr>
        <w:t>специалист администрации Биазинского сельсовета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4.3. Предметом экспертизы являются: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а) соответствие проектов Административных 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регламентов требованиям пунктов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1.3 и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1.7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раздела 1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настоящего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Порядка;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б) соответствие критериев принятия решения требованиям, предусмотренным абзацем четвертым пункта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2.11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раздела 2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настоящего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Порядка;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4.4. Рассмотрение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проекта Администрати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вного регламента уполномоченным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осуществляется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в течение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10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рабочих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дней, следующих за днем поступления проекта. Ре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зультатом рассмотрения является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уполномоченного</w:t>
      </w:r>
      <w:r w:rsidR="00571C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о представлении положительного заключения на проект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или представлении отрицательного заключения на проект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4.5. При принятии решения о представлении положительного заключения на проект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уполномоченный проставляет соответствующую отметку в лист согласования.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4.6. При принятии решения о представлении отрицательного заключения на проект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уполномоченный проставляет соответствующую отметку в лист согласования и вносит замечания в протокол разногласий.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4.7. При наличии в заключени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и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уполномоченного замечаний и предложений к проекту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специалист, предоставляющий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муниципальную</w:t>
      </w:r>
      <w:r w:rsidR="007B315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услугу, обеспечивает учет таких замечаний и предложений.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При наличии разногласий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специалист, предоставляющий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услугу, вносит в протокол разногласий возражения на замечания уполномоченного органа.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Уполномоченный рассматривает возражения, представленные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специалистом, предоставляющим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услугу, в срок, не превышающий 5 рабочих дней </w:t>
      </w:r>
      <w:proofErr w:type="gramStart"/>
      <w:r w:rsidRPr="00EC2A52">
        <w:rPr>
          <w:rFonts w:eastAsia="Times New Roman" w:cs="Times New Roman"/>
          <w:color w:val="000000"/>
          <w:szCs w:val="28"/>
          <w:lang w:eastAsia="ru-RU"/>
        </w:rPr>
        <w:t>с даты внесения</w:t>
      </w:r>
      <w:proofErr w:type="gramEnd"/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 органом, </w:t>
      </w:r>
      <w:r w:rsidRPr="00EC2A52">
        <w:rPr>
          <w:rFonts w:eastAsia="Times New Roman" w:cs="Times New Roman"/>
          <w:color w:val="000000"/>
          <w:szCs w:val="28"/>
          <w:lang w:eastAsia="ru-RU"/>
        </w:rPr>
        <w:lastRenderedPageBreak/>
        <w:t>предоставляющим муниципальную услугу, таких возражений в протокол разногласий.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 xml:space="preserve">В случае несогласия 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с возражениями, представленными специалистом, предоставляющим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услугу, уполномоченный проставляет соответствующую отметку в протоколе разногласий.</w:t>
      </w:r>
    </w:p>
    <w:p w:rsidR="00EC2A52" w:rsidRPr="00EC2A52" w:rsidRDefault="00EC2A52" w:rsidP="00C7666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EC2A52">
        <w:rPr>
          <w:rFonts w:eastAsia="Times New Roman" w:cs="Times New Roman"/>
          <w:color w:val="000000"/>
          <w:szCs w:val="28"/>
          <w:lang w:eastAsia="ru-RU"/>
        </w:rPr>
        <w:t>4.8. Разногласия по проекту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между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специалистом, предоставляющим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муниципальную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услуг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у, и уполномоченным разрешаются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в порядке,</w:t>
      </w:r>
      <w:r w:rsidR="006626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C2A52">
        <w:rPr>
          <w:rFonts w:eastAsia="Times New Roman" w:cs="Times New Roman"/>
          <w:color w:val="000000"/>
          <w:szCs w:val="28"/>
          <w:lang w:eastAsia="ru-RU"/>
        </w:rPr>
        <w:t>установленном Инструкцией по д</w:t>
      </w:r>
      <w:r w:rsidR="00662661">
        <w:rPr>
          <w:rFonts w:eastAsia="Times New Roman" w:cs="Times New Roman"/>
          <w:color w:val="000000"/>
          <w:szCs w:val="28"/>
          <w:lang w:eastAsia="ru-RU"/>
        </w:rPr>
        <w:t>елопроизводству в администрации Биазинского сельсовета Северного района Новосибирской области.</w:t>
      </w:r>
    </w:p>
    <w:p w:rsidR="00812768" w:rsidRPr="004A3964" w:rsidRDefault="00812768" w:rsidP="00EC2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812768" w:rsidRPr="004A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1626"/>
    <w:multiLevelType w:val="multilevel"/>
    <w:tmpl w:val="B37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5"/>
    <w:rsid w:val="000022D2"/>
    <w:rsid w:val="00004378"/>
    <w:rsid w:val="0005190E"/>
    <w:rsid w:val="00083DE7"/>
    <w:rsid w:val="000A50D9"/>
    <w:rsid w:val="000C71B0"/>
    <w:rsid w:val="000D00BE"/>
    <w:rsid w:val="000D5FBF"/>
    <w:rsid w:val="000E1B6A"/>
    <w:rsid w:val="000F03B1"/>
    <w:rsid w:val="00167EB0"/>
    <w:rsid w:val="001C5E66"/>
    <w:rsid w:val="001E69BA"/>
    <w:rsid w:val="002344A3"/>
    <w:rsid w:val="002650CD"/>
    <w:rsid w:val="002D7344"/>
    <w:rsid w:val="0032514A"/>
    <w:rsid w:val="00356B4D"/>
    <w:rsid w:val="0038118B"/>
    <w:rsid w:val="003C2689"/>
    <w:rsid w:val="004201D9"/>
    <w:rsid w:val="0047541C"/>
    <w:rsid w:val="00493552"/>
    <w:rsid w:val="004A3964"/>
    <w:rsid w:val="00514ADD"/>
    <w:rsid w:val="0054755A"/>
    <w:rsid w:val="00571C59"/>
    <w:rsid w:val="00602F5D"/>
    <w:rsid w:val="006076EA"/>
    <w:rsid w:val="00634F45"/>
    <w:rsid w:val="00657F4A"/>
    <w:rsid w:val="00661AFD"/>
    <w:rsid w:val="00662661"/>
    <w:rsid w:val="00696F00"/>
    <w:rsid w:val="006C284E"/>
    <w:rsid w:val="006C33A5"/>
    <w:rsid w:val="0075523D"/>
    <w:rsid w:val="00796496"/>
    <w:rsid w:val="007B3154"/>
    <w:rsid w:val="007C1E1A"/>
    <w:rsid w:val="007C7621"/>
    <w:rsid w:val="007D1AE4"/>
    <w:rsid w:val="007D5227"/>
    <w:rsid w:val="007E54F7"/>
    <w:rsid w:val="007F3E88"/>
    <w:rsid w:val="008025DA"/>
    <w:rsid w:val="00812768"/>
    <w:rsid w:val="0086279A"/>
    <w:rsid w:val="008864D8"/>
    <w:rsid w:val="00905575"/>
    <w:rsid w:val="009A779C"/>
    <w:rsid w:val="009C6821"/>
    <w:rsid w:val="00A2661B"/>
    <w:rsid w:val="00A5150C"/>
    <w:rsid w:val="00A51681"/>
    <w:rsid w:val="00AE5305"/>
    <w:rsid w:val="00B90CBD"/>
    <w:rsid w:val="00BB480E"/>
    <w:rsid w:val="00C570F1"/>
    <w:rsid w:val="00C7666E"/>
    <w:rsid w:val="00C92A1C"/>
    <w:rsid w:val="00C94B37"/>
    <w:rsid w:val="00CD5559"/>
    <w:rsid w:val="00D26947"/>
    <w:rsid w:val="00DA6652"/>
    <w:rsid w:val="00DA77BC"/>
    <w:rsid w:val="00DD227C"/>
    <w:rsid w:val="00E7687E"/>
    <w:rsid w:val="00EA1243"/>
    <w:rsid w:val="00EB14ED"/>
    <w:rsid w:val="00EB7C75"/>
    <w:rsid w:val="00EC2A52"/>
    <w:rsid w:val="00F24CBF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A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D1AE4"/>
  </w:style>
  <w:style w:type="paragraph" w:customStyle="1" w:styleId="10">
    <w:name w:val="Нижний колонтитул1"/>
    <w:basedOn w:val="a"/>
    <w:rsid w:val="007D1A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A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D1AE4"/>
  </w:style>
  <w:style w:type="paragraph" w:customStyle="1" w:styleId="10">
    <w:name w:val="Нижний колонтитул1"/>
    <w:basedOn w:val="a"/>
    <w:rsid w:val="007D1A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E9D4-E00F-4233-8FC8-1D29F1D3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16</cp:revision>
  <cp:lastPrinted>2022-05-23T02:57:00Z</cp:lastPrinted>
  <dcterms:created xsi:type="dcterms:W3CDTF">2022-05-17T07:51:00Z</dcterms:created>
  <dcterms:modified xsi:type="dcterms:W3CDTF">2022-05-23T03:07:00Z</dcterms:modified>
</cp:coreProperties>
</file>