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DE" w:rsidRPr="002E25DE" w:rsidRDefault="002E25DE" w:rsidP="002E2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2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БИАЗИНСКОГО СЕЛЬСОВЕТА </w:t>
      </w:r>
    </w:p>
    <w:p w:rsidR="002E25DE" w:rsidRPr="002E25DE" w:rsidRDefault="002E25DE" w:rsidP="002E25DE">
      <w:pPr>
        <w:spacing w:after="0" w:line="240" w:lineRule="auto"/>
        <w:ind w:left="540" w:right="161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2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Северного района</w:t>
      </w:r>
    </w:p>
    <w:p w:rsidR="002E25DE" w:rsidRPr="002E25DE" w:rsidRDefault="002E25DE" w:rsidP="002E25DE">
      <w:pPr>
        <w:spacing w:after="0" w:line="240" w:lineRule="auto"/>
        <w:ind w:left="540" w:right="161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2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Новосибирской области</w:t>
      </w:r>
    </w:p>
    <w:p w:rsidR="002E25DE" w:rsidRPr="002E25DE" w:rsidRDefault="002E25DE" w:rsidP="002E25DE">
      <w:pPr>
        <w:spacing w:after="0" w:line="240" w:lineRule="auto"/>
        <w:ind w:left="540" w:right="161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25DE" w:rsidRPr="002E25DE" w:rsidRDefault="002E25DE" w:rsidP="002E25DE">
      <w:pPr>
        <w:spacing w:after="0" w:line="240" w:lineRule="auto"/>
        <w:ind w:left="540" w:right="161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2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proofErr w:type="gramStart"/>
      <w:r w:rsidRPr="002E25D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2E2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Е Н И Е</w:t>
      </w:r>
    </w:p>
    <w:p w:rsidR="002E25DE" w:rsidRPr="002E25DE" w:rsidRDefault="002E25DE" w:rsidP="002E25D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E25DE" w:rsidRPr="002E25DE" w:rsidRDefault="002E25DE" w:rsidP="002E25D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E25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r w:rsidRPr="002E25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.10.2020                                          с</w:t>
      </w:r>
      <w:proofErr w:type="gramStart"/>
      <w:r w:rsidRPr="002E25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.Б</w:t>
      </w:r>
      <w:proofErr w:type="gramEnd"/>
      <w:r w:rsidRPr="002E25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иаза                                           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50</w:t>
      </w:r>
    </w:p>
    <w:p w:rsidR="002E25DE" w:rsidRDefault="002E25DE" w:rsidP="002E2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25DE" w:rsidRDefault="002E25DE" w:rsidP="002E2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увеличении фондов оплаты труда работников муниципальных  </w:t>
      </w:r>
    </w:p>
    <w:p w:rsidR="002E25DE" w:rsidRDefault="002E25DE" w:rsidP="002E2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области, за исключением категорий работников, определенных Указами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2012-2017 годы», от 28.12.2012 № 1688 «О некоторых мерах по реализации государственной политики в сфере защиты детей-сирот и детей, оставшихся без попечения родителей»</w:t>
      </w:r>
      <w:proofErr w:type="gramEnd"/>
    </w:p>
    <w:p w:rsidR="002E25DE" w:rsidRDefault="002E25DE" w:rsidP="002E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5DE" w:rsidRDefault="002E25DE" w:rsidP="002E2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 134 Трудового кодекса Российской Федерации, постановлением правительства Новосибирской  области  от 05.10.2020 № 429-п «Об увеличении  фондов   оплаты   труда   работников государственных   учреждений  Новосибирской  области, за исключением  категорий  работников, определенных Указами Президента  Российской  Федерации  от 07.05.2012 № 597 «О мероприятиях   по  реализации   государственной   социальной  политики», от 01.06.2012 № 761 «О национальной   стратегии  действий  в  интересах  детей  на 2012-2017 годы»   от 28.12.2012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1688  «О некоторых мерах  по  реализации   государственной  политики в  сфере  защиты   детей-сирот и  детей, оставшихся  без  попечения  родителей», постановлением администрации Северного района Новосибирской области от 07.10.2020 № 572 «Об увеличении фондов оплаты труда работников муниципальных  учреждений Северного района Новосибирской области, за исключением категорий работников, определенных Указами Президента Российской Федерации от 07.05.2012 № 597 «О мероприятиях по реализации государственной социальной политики», от 01.06.2012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 761 «О Национальной стратегии действий в интересах детей на 2012-2017 годы», от 28.12.2012 № 1688 «О некоторых мерах по реализации государственной политики в сфере защиты детей-сирот и детей, оставшихся без попечения родителей»,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 района  Новосибирской  области </w:t>
      </w:r>
    </w:p>
    <w:p w:rsidR="002E25DE" w:rsidRDefault="002E25DE" w:rsidP="002E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E25DE" w:rsidRDefault="002E25DE" w:rsidP="002E2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4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Увеличить с 1 октября 2020 года на 3,0 процента фонды оплаты труда работников муниципальных учреждений  </w:t>
      </w:r>
      <w:r>
        <w:rPr>
          <w:rFonts w:ascii="Times New Roman" w:eastAsia="Times New Roman" w:hAnsi="Times New Roman" w:cs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 района Новосибирской области, за исключением категорий работников, определенных Указами Президента Российской Федерации от 07.05.2012 № 597 «О мероприятиях по реализации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социальной политики», от 01.06.2012 № 761 «О Национальной стратегии действий в интересах детей на 2012-2017 годы», от 28.12.2012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 1688 «О 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2E25DE" w:rsidRDefault="002E25DE" w:rsidP="002E25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муниципальных  учреждений   </w:t>
      </w:r>
      <w:r>
        <w:rPr>
          <w:rFonts w:ascii="Times New Roman" w:eastAsia="Times New Roman" w:hAnsi="Times New Roman" w:cs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 области  обеспечить с 1 октября 2020 года увеличение заработной платы, установленной трудовыми договорами с работниками  муниципальных  учреждений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28.12.2012 № 1688 «О некоторых мерах по реализации государственной политики в сфере защиты детей-сирот и детей, оставшихся без попечения родителей», не менее чем на 3,0 процента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 счет увеличения размера надбавки за качественные показатели эффективности деятельности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2E25DE" w:rsidRDefault="002E25DE" w:rsidP="002E25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Финансовое обеспечение расходов, связанных с реализацией настоящего постановления, осуществлять в пределах утвержденных  лимитов бюджетных обязательств на 2020  год.</w:t>
      </w:r>
    </w:p>
    <w:p w:rsidR="002E25DE" w:rsidRDefault="002E25DE" w:rsidP="002E25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данного постановления возложить на специалиста 1 разряда администрации </w:t>
      </w:r>
      <w:r>
        <w:rPr>
          <w:rFonts w:ascii="Times New Roman" w:hAnsi="Times New Roman"/>
          <w:sz w:val="28"/>
        </w:rPr>
        <w:t>Биазинского</w:t>
      </w:r>
      <w:r>
        <w:rPr>
          <w:rFonts w:ascii="Times New Roman" w:hAnsi="Times New Roman"/>
          <w:sz w:val="28"/>
        </w:rPr>
        <w:t xml:space="preserve"> сельсовета Северного района Новосибирской области </w:t>
      </w:r>
      <w:r w:rsidR="000A29A5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.</w:t>
      </w:r>
      <w:r w:rsidR="00C74C50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  <w:r w:rsidR="00C74C50">
        <w:rPr>
          <w:rFonts w:ascii="Times New Roman" w:hAnsi="Times New Roman"/>
          <w:sz w:val="28"/>
        </w:rPr>
        <w:t>Трепову</w:t>
      </w:r>
      <w:r>
        <w:rPr>
          <w:rFonts w:ascii="Times New Roman" w:hAnsi="Times New Roman"/>
          <w:sz w:val="28"/>
        </w:rPr>
        <w:t xml:space="preserve"> и </w:t>
      </w:r>
      <w:r w:rsidR="00C74C50">
        <w:rPr>
          <w:rFonts w:ascii="Times New Roman" w:hAnsi="Times New Roman"/>
          <w:sz w:val="28"/>
        </w:rPr>
        <w:t>главного</w:t>
      </w:r>
      <w:r>
        <w:rPr>
          <w:rFonts w:ascii="Times New Roman" w:hAnsi="Times New Roman"/>
          <w:sz w:val="28"/>
        </w:rPr>
        <w:t xml:space="preserve">  бухгалтера  МКУ «Центр обеспечения Северного района» </w:t>
      </w:r>
      <w:r w:rsidR="00C74C50">
        <w:rPr>
          <w:rFonts w:ascii="Times New Roman" w:hAnsi="Times New Roman"/>
          <w:sz w:val="28"/>
        </w:rPr>
        <w:t>Турикову Е.А.</w:t>
      </w:r>
    </w:p>
    <w:p w:rsidR="002E25DE" w:rsidRDefault="002E25DE" w:rsidP="002E25DE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25DE" w:rsidRDefault="002E25DE" w:rsidP="002E25DE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25DE" w:rsidRDefault="002E25DE" w:rsidP="002E25DE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25DE" w:rsidRDefault="002E25DE" w:rsidP="002E25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C74C5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E25DE" w:rsidRDefault="002E25DE" w:rsidP="002E25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 р</w:t>
      </w:r>
      <w:r w:rsidR="0012546A">
        <w:rPr>
          <w:rFonts w:ascii="Times New Roman" w:eastAsia="Times New Roman" w:hAnsi="Times New Roman" w:cs="Times New Roman"/>
          <w:sz w:val="28"/>
          <w:szCs w:val="28"/>
        </w:rPr>
        <w:t xml:space="preserve">айона Новосибирской </w:t>
      </w:r>
      <w:bookmarkStart w:id="0" w:name="_GoBack"/>
      <w:bookmarkEnd w:id="0"/>
      <w:r w:rsidR="0012546A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54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C74C5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74C5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74C50">
        <w:rPr>
          <w:rFonts w:ascii="Times New Roman" w:eastAsia="Times New Roman" w:hAnsi="Times New Roman" w:cs="Times New Roman"/>
          <w:sz w:val="28"/>
          <w:szCs w:val="28"/>
        </w:rPr>
        <w:t>Трепова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2E25DE" w:rsidRDefault="002E25DE" w:rsidP="002E25DE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506" w:rsidRDefault="000C0506"/>
    <w:sectPr w:rsidR="000C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DF"/>
    <w:rsid w:val="00083DE7"/>
    <w:rsid w:val="000A29A5"/>
    <w:rsid w:val="000C0506"/>
    <w:rsid w:val="0012546A"/>
    <w:rsid w:val="002E25DE"/>
    <w:rsid w:val="008E52DF"/>
    <w:rsid w:val="00C74C50"/>
    <w:rsid w:val="00E2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2E25DE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2E25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F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2E25DE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2E25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F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2020-10-22T04:48:00Z</cp:lastPrinted>
  <dcterms:created xsi:type="dcterms:W3CDTF">2020-10-22T04:44:00Z</dcterms:created>
  <dcterms:modified xsi:type="dcterms:W3CDTF">2020-10-22T04:51:00Z</dcterms:modified>
</cp:coreProperties>
</file>