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6A" w:rsidRDefault="00F81B6A" w:rsidP="00F81B6A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  <w:t>Вестник «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  <w:t>Биазинского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  <w:t xml:space="preserve"> сельсовета»</w:t>
      </w:r>
    </w:p>
    <w:p w:rsidR="00F81B6A" w:rsidRDefault="00F81B6A" w:rsidP="00F81B6A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lang w:eastAsia="en-US"/>
        </w:rPr>
      </w:pPr>
    </w:p>
    <w:p w:rsidR="00F81B6A" w:rsidRDefault="00F81B6A" w:rsidP="00F81B6A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№ 2</w:t>
      </w:r>
      <w:r w:rsidRPr="00EE1BD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от </w:t>
      </w:r>
      <w:r w:rsidRPr="00EE1BD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3августа  2021</w:t>
      </w:r>
    </w:p>
    <w:p w:rsidR="00F81B6A" w:rsidRDefault="00F81B6A" w:rsidP="00F81B6A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тираж 30 экземпляров</w:t>
      </w:r>
    </w:p>
    <w:p w:rsidR="00F81B6A" w:rsidRDefault="00F81B6A" w:rsidP="00F81B6A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Редактор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Трепова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М.А.</w:t>
      </w:r>
    </w:p>
    <w:p w:rsidR="00F81B6A" w:rsidRDefault="00F81B6A" w:rsidP="00F81B6A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телефон 32-542</w:t>
      </w:r>
    </w:p>
    <w:p w:rsidR="00F81B6A" w:rsidRDefault="00F81B6A" w:rsidP="00F81B6A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наш адрес с.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Биаза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ул.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Бугаева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72</w:t>
      </w:r>
    </w:p>
    <w:p w:rsidR="00EE1BD6" w:rsidRDefault="00EE1BD6" w:rsidP="00F81B6A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</w:p>
    <w:p w:rsidR="00EE1BD6" w:rsidRPr="00EE1BD6" w:rsidRDefault="00EE1BD6" w:rsidP="00F81B6A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5940506" cy="7228936"/>
            <wp:effectExtent l="0" t="0" r="3175" b="0"/>
            <wp:docPr id="2" name="Рисунок 2" descr="C:\Users\spec\Desktop\Новый точечный рисунок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ec\Desktop\Новый точечный рисунок (4)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B6A" w:rsidRDefault="00EE1BD6" w:rsidP="00F81B6A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5940425" cy="4090809"/>
            <wp:effectExtent l="0" t="0" r="3175" b="5080"/>
            <wp:docPr id="1" name="Рисунок 1" descr="C:\Users\spec\Desktop\Новый точечный рисунок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\Desktop\Новый точечный рисунок (3)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BD6" w:rsidRPr="00EE1BD6" w:rsidRDefault="00EE1BD6" w:rsidP="00EE1BD6">
      <w:pPr>
        <w:jc w:val="center"/>
        <w:rPr>
          <w:rFonts w:ascii="Segoe UI" w:hAnsi="Segoe UI" w:cs="Segoe UI"/>
          <w:b/>
          <w:sz w:val="29"/>
          <w:szCs w:val="29"/>
          <w:shd w:val="clear" w:color="auto" w:fill="F4F7FC"/>
          <w:lang w:val="en-US"/>
        </w:rPr>
      </w:pPr>
      <w:r w:rsidRPr="00EE1BD6">
        <w:rPr>
          <w:rFonts w:ascii="Segoe UI" w:hAnsi="Segoe UI" w:cs="Segoe UI"/>
          <w:b/>
          <w:sz w:val="29"/>
          <w:szCs w:val="29"/>
          <w:shd w:val="clear" w:color="auto" w:fill="F4F7FC"/>
        </w:rPr>
        <w:t xml:space="preserve">Остерегайтесь мошенников при использовании </w:t>
      </w:r>
    </w:p>
    <w:p w:rsidR="00EE1BD6" w:rsidRPr="00EE1BD6" w:rsidRDefault="00EE1BD6" w:rsidP="00EE1BD6">
      <w:pPr>
        <w:jc w:val="center"/>
        <w:rPr>
          <w:rFonts w:ascii="Segoe UI" w:hAnsi="Segoe UI" w:cs="Segoe UI"/>
          <w:b/>
          <w:sz w:val="29"/>
          <w:szCs w:val="29"/>
          <w:shd w:val="clear" w:color="auto" w:fill="F4F7FC"/>
          <w:lang w:val="en-US"/>
        </w:rPr>
      </w:pPr>
      <w:r w:rsidRPr="00EE1BD6">
        <w:rPr>
          <w:rFonts w:ascii="Segoe UI" w:hAnsi="Segoe UI" w:cs="Segoe UI"/>
          <w:b/>
          <w:sz w:val="29"/>
          <w:szCs w:val="29"/>
          <w:shd w:val="clear" w:color="auto" w:fill="F4F7FC"/>
        </w:rPr>
        <w:t>банковских карт!</w:t>
      </w:r>
    </w:p>
    <w:p w:rsidR="00EE1BD6" w:rsidRPr="00EE1BD6" w:rsidRDefault="00EE1BD6" w:rsidP="00EE1BD6">
      <w:pPr>
        <w:jc w:val="both"/>
        <w:rPr>
          <w:rFonts w:ascii="Segoe UI" w:hAnsi="Segoe UI" w:cs="Segoe UI"/>
          <w:sz w:val="29"/>
          <w:szCs w:val="29"/>
          <w:shd w:val="clear" w:color="auto" w:fill="F4F7FC"/>
          <w:lang w:val="en-US"/>
        </w:rPr>
      </w:pPr>
      <w:proofErr w:type="gramStart"/>
      <w:r w:rsidRPr="00EE1BD6">
        <w:rPr>
          <w:rFonts w:ascii="Segoe UI" w:hAnsi="Segoe UI" w:cs="Segoe UI"/>
          <w:sz w:val="29"/>
          <w:szCs w:val="29"/>
          <w:shd w:val="clear" w:color="auto" w:fill="F4F7FC"/>
        </w:rPr>
        <w:t xml:space="preserve">В целях профилактики противоправных деяний в финансовой сфере управление Генеральной прокуратуры РФ по Сибирскому Федеральному округу совместно с Сибирским ГУ Банка России информирует население об учащении случаев мошенничества при использовании банковских карт. </w:t>
      </w:r>
      <w:proofErr w:type="gramEnd"/>
    </w:p>
    <w:p w:rsidR="00EE1BD6" w:rsidRPr="00EE1BD6" w:rsidRDefault="0092543F" w:rsidP="00EE1BD6">
      <w:pPr>
        <w:jc w:val="both"/>
        <w:rPr>
          <w:rFonts w:ascii="Segoe UI" w:hAnsi="Segoe UI" w:cs="Segoe UI"/>
          <w:sz w:val="29"/>
          <w:szCs w:val="29"/>
          <w:shd w:val="clear" w:color="auto" w:fill="F4F7FC"/>
          <w:lang w:val="en-US"/>
        </w:rPr>
      </w:pPr>
      <w:r>
        <w:rPr>
          <w:rFonts w:ascii="Segoe UI" w:hAnsi="Segoe UI" w:cs="Segoe UI"/>
          <w:sz w:val="29"/>
          <w:szCs w:val="29"/>
          <w:shd w:val="clear" w:color="auto" w:fill="F4F7FC"/>
        </w:rPr>
        <w:t>Уважаемые жители</w:t>
      </w:r>
      <w:bookmarkStart w:id="0" w:name="_GoBack"/>
      <w:bookmarkEnd w:id="0"/>
      <w:r w:rsidR="00EE1BD6" w:rsidRPr="00EE1BD6">
        <w:rPr>
          <w:rFonts w:ascii="Segoe UI" w:hAnsi="Segoe UI" w:cs="Segoe UI"/>
          <w:sz w:val="29"/>
          <w:szCs w:val="29"/>
          <w:shd w:val="clear" w:color="auto" w:fill="F4F7FC"/>
        </w:rPr>
        <w:t xml:space="preserve">, запомните! - Если вам поступил сомнительный звонок, положите трубку и перезвоните в </w:t>
      </w:r>
      <w:proofErr w:type="spellStart"/>
      <w:r w:rsidR="00EE1BD6" w:rsidRPr="00EE1BD6">
        <w:rPr>
          <w:rFonts w:ascii="Segoe UI" w:hAnsi="Segoe UI" w:cs="Segoe UI"/>
          <w:sz w:val="29"/>
          <w:szCs w:val="29"/>
          <w:shd w:val="clear" w:color="auto" w:fill="F4F7FC"/>
        </w:rPr>
        <w:t>колл</w:t>
      </w:r>
      <w:proofErr w:type="spellEnd"/>
      <w:r w:rsidR="00EE1BD6" w:rsidRPr="00EE1BD6">
        <w:rPr>
          <w:rFonts w:ascii="Segoe UI" w:hAnsi="Segoe UI" w:cs="Segoe UI"/>
          <w:sz w:val="29"/>
          <w:szCs w:val="29"/>
          <w:shd w:val="clear" w:color="auto" w:fill="F4F7FC"/>
        </w:rPr>
        <w:t xml:space="preserve">-центр вашего банка, его номер всегда указан на оборотной стороне карты. </w:t>
      </w:r>
    </w:p>
    <w:p w:rsidR="00EE1BD6" w:rsidRPr="00EE1BD6" w:rsidRDefault="00EE1BD6" w:rsidP="00EE1BD6">
      <w:pPr>
        <w:jc w:val="both"/>
        <w:rPr>
          <w:rFonts w:ascii="Segoe UI" w:hAnsi="Segoe UI" w:cs="Segoe UI"/>
          <w:sz w:val="29"/>
          <w:szCs w:val="29"/>
          <w:shd w:val="clear" w:color="auto" w:fill="F4F7FC"/>
          <w:lang w:val="en-US"/>
        </w:rPr>
      </w:pPr>
      <w:r w:rsidRPr="00EE1BD6">
        <w:rPr>
          <w:rFonts w:ascii="Segoe UI" w:hAnsi="Segoe UI" w:cs="Segoe UI"/>
          <w:sz w:val="29"/>
          <w:szCs w:val="29"/>
          <w:shd w:val="clear" w:color="auto" w:fill="F4F7FC"/>
        </w:rPr>
        <w:t xml:space="preserve">- Не переходите по подозрительным ссылкам из сообщений – так вы можете попасть на мошеннический ресурс. </w:t>
      </w:r>
    </w:p>
    <w:p w:rsidR="00EE1BD6" w:rsidRPr="00EE1BD6" w:rsidRDefault="00EE1BD6" w:rsidP="00EE1BD6">
      <w:pPr>
        <w:jc w:val="both"/>
        <w:rPr>
          <w:rFonts w:ascii="Segoe UI" w:hAnsi="Segoe UI" w:cs="Segoe UI"/>
          <w:sz w:val="29"/>
          <w:szCs w:val="29"/>
          <w:shd w:val="clear" w:color="auto" w:fill="F4F7FC"/>
          <w:lang w:val="en-US"/>
        </w:rPr>
      </w:pPr>
      <w:r w:rsidRPr="00EE1BD6">
        <w:rPr>
          <w:rFonts w:ascii="Segoe UI" w:hAnsi="Segoe UI" w:cs="Segoe UI"/>
          <w:sz w:val="29"/>
          <w:szCs w:val="29"/>
          <w:shd w:val="clear" w:color="auto" w:fill="F4F7FC"/>
        </w:rPr>
        <w:t xml:space="preserve">- При попытках мошенничества обращайтесь в полицию. Защитите свою карту от мошенников! - Никому не сообщайте реквизиты </w:t>
      </w:r>
      <w:r w:rsidRPr="00EE1BD6">
        <w:rPr>
          <w:rFonts w:ascii="Segoe UI" w:hAnsi="Segoe UI" w:cs="Segoe UI"/>
          <w:sz w:val="29"/>
          <w:szCs w:val="29"/>
          <w:shd w:val="clear" w:color="auto" w:fill="F4F7FC"/>
        </w:rPr>
        <w:lastRenderedPageBreak/>
        <w:t>карты – ее номер, срок действия, трехзначный код на обороте, код подтверждения операций из смс.</w:t>
      </w:r>
    </w:p>
    <w:p w:rsidR="00EE1BD6" w:rsidRDefault="00EE1BD6" w:rsidP="00EE1BD6">
      <w:pPr>
        <w:jc w:val="both"/>
        <w:rPr>
          <w:rFonts w:ascii="Segoe UI" w:hAnsi="Segoe UI" w:cs="Segoe UI"/>
          <w:sz w:val="29"/>
          <w:szCs w:val="29"/>
          <w:shd w:val="clear" w:color="auto" w:fill="F4F7FC"/>
          <w:lang w:val="en-US"/>
        </w:rPr>
      </w:pPr>
      <w:r w:rsidRPr="00EE1BD6">
        <w:rPr>
          <w:rFonts w:ascii="Segoe UI" w:hAnsi="Segoe UI" w:cs="Segoe UI"/>
          <w:sz w:val="29"/>
          <w:szCs w:val="29"/>
          <w:shd w:val="clear" w:color="auto" w:fill="F4F7FC"/>
        </w:rPr>
        <w:t xml:space="preserve"> - Не храните данные карты на компьютере или смартфоне. - Установите антивирусную программу на ваше устройство. - Не передавайте карту незнакомым людям.</w:t>
      </w:r>
    </w:p>
    <w:p w:rsidR="00EE1BD6" w:rsidRDefault="00EE1BD6" w:rsidP="00EE1BD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646464"/>
          <w:kern w:val="2"/>
          <w:sz w:val="48"/>
          <w:szCs w:val="48"/>
        </w:rPr>
      </w:pPr>
      <w:r>
        <w:rPr>
          <w:rFonts w:ascii="Arial" w:eastAsia="Times New Roman" w:hAnsi="Arial" w:cs="Arial"/>
          <w:color w:val="646464"/>
          <w:kern w:val="2"/>
          <w:sz w:val="48"/>
          <w:szCs w:val="48"/>
        </w:rPr>
        <w:t>Требования пожарной безопасности к котельным установкам</w:t>
      </w:r>
    </w:p>
    <w:p w:rsidR="00EE1BD6" w:rsidRPr="00EE1BD6" w:rsidRDefault="00EE1BD6" w:rsidP="00EE1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Установки, вырабатывающие пар или горячую воду, называются котельными установками. В зависимости от назначения они бывают отопительные, отопительно-производственные и производственные. </w:t>
      </w:r>
      <w:proofErr w:type="gramStart"/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>По размещению на генеральном плане установки подразделяются на отдельно стоящие, пристроенные к зданиям другого назначения и встроенные в здания другого назначения.</w:t>
      </w:r>
      <w:proofErr w:type="gramEnd"/>
    </w:p>
    <w:p w:rsidR="00EE1BD6" w:rsidRPr="00EE1BD6" w:rsidRDefault="00EE1BD6" w:rsidP="00EE1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>Парогенераторы, установленные в производственных или отопительно-производственных котельных, вырабатывают пар, который используют в технологических процессах (сушка, стерилизация, пастеризация), а также для обеспечения теплотой систем отопления, вентиляции и горячего водоснабжения.</w:t>
      </w:r>
    </w:p>
    <w:p w:rsidR="00EE1BD6" w:rsidRPr="00EE1BD6" w:rsidRDefault="00EE1BD6" w:rsidP="00EE1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>Пожарная безопасность котельных установок при их проектировании и эксплуатации обеспечивается соблюдением противопожарных требований, изложенных в строительных нормах и правилах по проектированию котельных установок и Правилах устройства и безопасной эксплуатации паровых и водогрейных котлов.</w:t>
      </w:r>
    </w:p>
    <w:p w:rsidR="00EE1BD6" w:rsidRPr="00EE1BD6" w:rsidRDefault="00EE1BD6" w:rsidP="00EE1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>Действия оператора при пожаре в котельной, взрывах газов в топке и газоходах котла. Если пожар угрожает котельной или возник в самой котельной, следует принять меры к полной остановке котлов и предупреждению их взрыва, для чего необходимо закрыть запорный предохранительный клапан, задвижку на вводе, а также все краны и задвижки; открыть краны продувочных свечей и принять меры к тушению огня; закрыть шибер за котлом; закрыть окна и двери; если котел паровой, выключить питательный насос; поднять предохранительные клапаны и заклинить их, чтобы они не могли закрываться и обеспечивали выпуск пара в атмосферу; вызвать пожарную команду.</w:t>
      </w:r>
    </w:p>
    <w:p w:rsidR="00EE1BD6" w:rsidRPr="00EE1BD6" w:rsidRDefault="00EE1BD6" w:rsidP="00EE1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На случай пожара в котельной должен быть следующий противопожарный инвентарь: огнетушители ОП-5 (один на каждую топку), ящик вместимостью </w:t>
      </w:r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lastRenderedPageBreak/>
        <w:t>0,5 м</w:t>
      </w:r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  <w:vertAlign w:val="superscript"/>
        </w:rPr>
        <w:t>3</w:t>
      </w:r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> </w:t>
      </w:r>
      <w:proofErr w:type="gramStart"/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>с</w:t>
      </w:r>
      <w:proofErr w:type="gramEnd"/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 </w:t>
      </w:r>
      <w:proofErr w:type="gramStart"/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>сухим</w:t>
      </w:r>
      <w:proofErr w:type="gramEnd"/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 песком и две стальные лопаты, войлок или одеяло, шланг для водопроводного крана.</w:t>
      </w:r>
    </w:p>
    <w:p w:rsidR="00EE1BD6" w:rsidRPr="00EE1BD6" w:rsidRDefault="00EE1BD6" w:rsidP="00EE1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Взрыв газов может произойти в топке или в верхней части газоходов. </w:t>
      </w:r>
      <w:proofErr w:type="gramStart"/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>При взрыве газов в газоходах повышается давление и возможны случаи разрушения обмуровки, а в топке происходит выбрасывание пламени из смотрового и загрузочного отверстий при открытой топочной дверце или сквозь щели при закрытых дверцах, что подвергает опасности обслуживающий персонал котельной.</w:t>
      </w:r>
      <w:proofErr w:type="gramEnd"/>
      <w:r w:rsidRPr="00EE1BD6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 В случае взрыва газов в топке или газоходах котла обслуживающий персонал обязан немедленно остановить его работу и доложить об этом лицу, ответственному за котельную.</w:t>
      </w:r>
    </w:p>
    <w:p w:rsidR="00EE1BD6" w:rsidRPr="00EE1BD6" w:rsidRDefault="00EE1BD6" w:rsidP="00EE1BD6">
      <w:pPr>
        <w:pStyle w:val="a5"/>
        <w:shd w:val="clear" w:color="auto" w:fill="FFFFFF"/>
        <w:spacing w:after="0" w:afterAutospacing="0" w:line="276" w:lineRule="auto"/>
        <w:contextualSpacing/>
        <w:jc w:val="right"/>
        <w:rPr>
          <w:sz w:val="26"/>
          <w:szCs w:val="26"/>
          <w:lang w:val="en-US"/>
        </w:rPr>
      </w:pPr>
      <w:r w:rsidRPr="00EE1BD6">
        <w:rPr>
          <w:sz w:val="26"/>
          <w:szCs w:val="26"/>
        </w:rPr>
        <w:t xml:space="preserve">Отдел надзорной деятельности </w:t>
      </w:r>
    </w:p>
    <w:p w:rsidR="00EE1BD6" w:rsidRPr="00EE1BD6" w:rsidRDefault="00EE1BD6" w:rsidP="00EE1BD6">
      <w:pPr>
        <w:pStyle w:val="a5"/>
        <w:shd w:val="clear" w:color="auto" w:fill="FFFFFF"/>
        <w:spacing w:after="0" w:afterAutospacing="0" w:line="276" w:lineRule="auto"/>
        <w:contextualSpacing/>
        <w:jc w:val="right"/>
        <w:rPr>
          <w:sz w:val="26"/>
          <w:szCs w:val="26"/>
          <w:lang w:val="en-US"/>
        </w:rPr>
      </w:pPr>
      <w:r w:rsidRPr="00EE1BD6">
        <w:rPr>
          <w:sz w:val="26"/>
          <w:szCs w:val="26"/>
        </w:rPr>
        <w:t xml:space="preserve">и профилактической работы </w:t>
      </w:r>
    </w:p>
    <w:p w:rsidR="00EE1BD6" w:rsidRPr="00EE1BD6" w:rsidRDefault="00EE1BD6" w:rsidP="00EE1BD6">
      <w:pPr>
        <w:pStyle w:val="a5"/>
        <w:shd w:val="clear" w:color="auto" w:fill="FFFFFF"/>
        <w:spacing w:after="0" w:afterAutospacing="0" w:line="276" w:lineRule="auto"/>
        <w:contextualSpacing/>
        <w:jc w:val="right"/>
        <w:rPr>
          <w:sz w:val="26"/>
          <w:szCs w:val="26"/>
          <w:lang w:val="en-US"/>
        </w:rPr>
      </w:pPr>
      <w:r w:rsidRPr="00EE1BD6">
        <w:rPr>
          <w:sz w:val="26"/>
          <w:szCs w:val="26"/>
        </w:rPr>
        <w:t xml:space="preserve">по Куйбышевскому и Северному районам </w:t>
      </w:r>
    </w:p>
    <w:p w:rsidR="00EE1BD6" w:rsidRPr="00EE1BD6" w:rsidRDefault="00EE1BD6" w:rsidP="00EE1BD6">
      <w:pPr>
        <w:pStyle w:val="a5"/>
        <w:shd w:val="clear" w:color="auto" w:fill="FFFFFF"/>
        <w:spacing w:after="0" w:afterAutospacing="0" w:line="276" w:lineRule="auto"/>
        <w:contextualSpacing/>
        <w:jc w:val="right"/>
        <w:rPr>
          <w:sz w:val="26"/>
          <w:szCs w:val="26"/>
        </w:rPr>
      </w:pPr>
      <w:r w:rsidRPr="00EE1BD6">
        <w:rPr>
          <w:sz w:val="26"/>
          <w:szCs w:val="26"/>
        </w:rPr>
        <w:t xml:space="preserve">ГУ МЧС по Новосибирской области </w:t>
      </w:r>
    </w:p>
    <w:p w:rsidR="00EE1BD6" w:rsidRPr="00EE1BD6" w:rsidRDefault="00EE1BD6" w:rsidP="00EE1BD6">
      <w:pPr>
        <w:pStyle w:val="a5"/>
        <w:shd w:val="clear" w:color="auto" w:fill="FFFFFF"/>
        <w:spacing w:after="0" w:afterAutospacing="0" w:line="276" w:lineRule="auto"/>
        <w:contextualSpacing/>
        <w:jc w:val="right"/>
        <w:rPr>
          <w:sz w:val="26"/>
          <w:szCs w:val="26"/>
        </w:rPr>
      </w:pPr>
      <w:r w:rsidRPr="00EE1BD6">
        <w:rPr>
          <w:sz w:val="26"/>
          <w:szCs w:val="26"/>
        </w:rPr>
        <w:t>Дубровский С.Н.</w:t>
      </w:r>
    </w:p>
    <w:p w:rsidR="00EE1BD6" w:rsidRPr="00EE1BD6" w:rsidRDefault="00EE1BD6" w:rsidP="00EE1BD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</w:p>
    <w:p w:rsidR="00D468D7" w:rsidRDefault="00D468D7"/>
    <w:sectPr w:rsidR="00D4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25"/>
    <w:rsid w:val="000C0FF7"/>
    <w:rsid w:val="007D4225"/>
    <w:rsid w:val="0092543F"/>
    <w:rsid w:val="00D468D7"/>
    <w:rsid w:val="00EE1BD6"/>
    <w:rsid w:val="00F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BD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EE1BD6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BD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EE1BD6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4</cp:revision>
  <dcterms:created xsi:type="dcterms:W3CDTF">2021-08-13T03:47:00Z</dcterms:created>
  <dcterms:modified xsi:type="dcterms:W3CDTF">2021-08-18T08:36:00Z</dcterms:modified>
</cp:coreProperties>
</file>