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EF" w:rsidRDefault="004342EF" w:rsidP="004342EF">
      <w:pPr>
        <w:jc w:val="center"/>
      </w:pPr>
      <w:r>
        <w:t>СОВЕТ ДЕПУТАТОВ БИАЗИНСКОГО СЕЛЬСОВЕТА</w:t>
      </w:r>
    </w:p>
    <w:p w:rsidR="004342EF" w:rsidRDefault="004342EF" w:rsidP="004342EF">
      <w:pPr>
        <w:jc w:val="center"/>
      </w:pPr>
      <w:r>
        <w:t>СЕВЕРНОГО РАЙОНА</w:t>
      </w:r>
    </w:p>
    <w:p w:rsidR="004342EF" w:rsidRDefault="004342EF" w:rsidP="004342EF">
      <w:pPr>
        <w:jc w:val="center"/>
      </w:pPr>
      <w:r>
        <w:t>НОВОСИБИРСКОЙ ОБЛАСТИ</w:t>
      </w:r>
    </w:p>
    <w:p w:rsidR="004342EF" w:rsidRDefault="004342EF" w:rsidP="004342EF">
      <w:pPr>
        <w:jc w:val="center"/>
      </w:pPr>
      <w:r>
        <w:t xml:space="preserve">Шестого созыва                                    </w:t>
      </w:r>
    </w:p>
    <w:p w:rsidR="004342EF" w:rsidRDefault="004342EF" w:rsidP="004342EF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342EF" w:rsidRDefault="004342EF" w:rsidP="004342EF">
      <w:pPr>
        <w:jc w:val="center"/>
      </w:pPr>
      <w:r>
        <w:t xml:space="preserve">Тридцать третьей сессии  </w:t>
      </w:r>
    </w:p>
    <w:p w:rsidR="004342EF" w:rsidRDefault="004342EF" w:rsidP="004342EF">
      <w:pPr>
        <w:jc w:val="center"/>
      </w:pPr>
    </w:p>
    <w:p w:rsidR="004342EF" w:rsidRDefault="004342EF" w:rsidP="004342EF">
      <w:pPr>
        <w:jc w:val="both"/>
      </w:pPr>
      <w:r>
        <w:t>15.05.2023                                     с. Биаза                                                     № 4</w:t>
      </w:r>
    </w:p>
    <w:p w:rsidR="004342EF" w:rsidRDefault="004342EF" w:rsidP="004342EF">
      <w:pPr>
        <w:jc w:val="both"/>
      </w:pPr>
    </w:p>
    <w:p w:rsidR="004342EF" w:rsidRDefault="004342EF" w:rsidP="004342EF">
      <w:pPr>
        <w:ind w:firstLine="540"/>
        <w:jc w:val="both"/>
      </w:pPr>
      <w:r>
        <w:t xml:space="preserve">О внесении изменений в решение Совета депутатов </w:t>
      </w:r>
      <w:r w:rsidR="00D11591">
        <w:t>Биазинского</w:t>
      </w:r>
      <w:r>
        <w:t xml:space="preserve"> сельсовета Северного района Новосибирской области от 1</w:t>
      </w:r>
      <w:r w:rsidR="00D11591">
        <w:t>9</w:t>
      </w:r>
      <w:r>
        <w:t>.0</w:t>
      </w:r>
      <w:r w:rsidR="00D11591">
        <w:t>2.2019</w:t>
      </w:r>
      <w:r>
        <w:t xml:space="preserve"> № </w:t>
      </w:r>
      <w:r w:rsidR="00D11591">
        <w:t>1</w:t>
      </w:r>
    </w:p>
    <w:p w:rsidR="004342EF" w:rsidRDefault="004342EF" w:rsidP="004342EF">
      <w:pPr>
        <w:ind w:firstLine="540"/>
        <w:jc w:val="both"/>
      </w:pPr>
    </w:p>
    <w:p w:rsidR="004342EF" w:rsidRDefault="004342EF" w:rsidP="004342EF">
      <w:pPr>
        <w:ind w:firstLine="540"/>
        <w:jc w:val="both"/>
      </w:pPr>
      <w:proofErr w:type="gramStart"/>
      <w: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в соответствии с 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Совет депутатов </w:t>
      </w:r>
      <w:r w:rsidR="00E12018">
        <w:t>Биазинского</w:t>
      </w:r>
      <w:r>
        <w:t xml:space="preserve"> сельсовета Северного района Новосибирской области</w:t>
      </w:r>
      <w:proofErr w:type="gramEnd"/>
    </w:p>
    <w:p w:rsidR="004342EF" w:rsidRDefault="004342EF" w:rsidP="004342EF">
      <w:pPr>
        <w:ind w:firstLine="540"/>
        <w:jc w:val="both"/>
      </w:pPr>
      <w:r>
        <w:t>РЕШИЛ:</w:t>
      </w:r>
    </w:p>
    <w:p w:rsidR="004342EF" w:rsidRDefault="009479DE" w:rsidP="009479DE">
      <w:pPr>
        <w:jc w:val="both"/>
      </w:pPr>
      <w:r>
        <w:t xml:space="preserve">         </w:t>
      </w:r>
      <w:proofErr w:type="gramStart"/>
      <w:r>
        <w:t>1.</w:t>
      </w:r>
      <w:r w:rsidR="004342EF">
        <w:t xml:space="preserve">Внести в Правила благоустройства на территории </w:t>
      </w:r>
      <w:r w:rsidR="00D11591">
        <w:t xml:space="preserve">Биазинского </w:t>
      </w:r>
      <w:r w:rsidR="004342EF">
        <w:t xml:space="preserve">сельсовета Северного района Новосибирской области, утвержденные решением Совета депутатов </w:t>
      </w:r>
      <w:r w:rsidR="00F8519F">
        <w:t>Биазинского</w:t>
      </w:r>
      <w:r w:rsidR="004342EF">
        <w:t xml:space="preserve"> сельсовета Северного района Новосибирской области от 1</w:t>
      </w:r>
      <w:r w:rsidR="00F8519F">
        <w:t>9</w:t>
      </w:r>
      <w:r w:rsidR="004342EF">
        <w:t>.0</w:t>
      </w:r>
      <w:r w:rsidR="00F8519F">
        <w:t>2</w:t>
      </w:r>
      <w:r w:rsidR="004342EF">
        <w:t>.20</w:t>
      </w:r>
      <w:r w:rsidR="00F8519F">
        <w:t>19</w:t>
      </w:r>
      <w:r w:rsidR="004342EF">
        <w:t xml:space="preserve"> № </w:t>
      </w:r>
      <w:r w:rsidR="00F8519F">
        <w:t>1</w:t>
      </w:r>
      <w:r w:rsidR="004342EF">
        <w:t xml:space="preserve"> «</w:t>
      </w:r>
      <w:r w:rsidR="00F8519F">
        <w:t xml:space="preserve">Об утверждении правил благоустройства и санитарного содержания территории Биазинского сельсовета </w:t>
      </w:r>
      <w:r w:rsidR="00F8519F" w:rsidRPr="00F8519F">
        <w:t>Северно</w:t>
      </w:r>
      <w:r w:rsidR="00F8519F">
        <w:t>го района Новосибирской области</w:t>
      </w:r>
      <w:r w:rsidR="004342EF">
        <w:t xml:space="preserve">» (далее Правила) следующие изменения: </w:t>
      </w:r>
      <w:r w:rsidR="00E12018">
        <w:t>добавить пункт 6.1. следующего содержания</w:t>
      </w:r>
      <w:r w:rsidR="00603BFF">
        <w:t>:</w:t>
      </w:r>
      <w:proofErr w:type="gramEnd"/>
    </w:p>
    <w:p w:rsidR="00996EE8" w:rsidRPr="00996EE8" w:rsidRDefault="00996EE8" w:rsidP="00996EE8">
      <w:pPr>
        <w:ind w:firstLine="851"/>
        <w:jc w:val="both"/>
      </w:pPr>
      <w:r w:rsidRPr="00996EE8">
        <w:t>«</w:t>
      </w:r>
      <w:r w:rsidR="002C6BD2" w:rsidRPr="00C42D73">
        <w:t>6.1</w:t>
      </w:r>
      <w:r w:rsidRPr="00996EE8">
        <w:t xml:space="preserve">. Содержание домашних животных, птиц и пчел </w:t>
      </w:r>
    </w:p>
    <w:p w:rsidR="00996EE8" w:rsidRPr="00996EE8" w:rsidRDefault="00383916" w:rsidP="002C6BD2">
      <w:pPr>
        <w:ind w:firstLine="851"/>
        <w:jc w:val="both"/>
      </w:pPr>
      <w:r>
        <w:t>6.1</w:t>
      </w:r>
      <w:r w:rsidR="00996EE8" w:rsidRPr="00996EE8">
        <w:t>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</w:t>
      </w:r>
      <w:bookmarkStart w:id="0" w:name="_GoBack"/>
      <w:bookmarkEnd w:id="0"/>
      <w:r w:rsidR="00996EE8" w:rsidRPr="00996EE8">
        <w:t>ствующие санитарно-гигиенические и ветеринарные правила.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2. Владельцам собак, имеющим в пользовании земельный участок, разрешается содержать животных в свободном выгуле, при условии обязательного ограждения данной территории за исключением случаев свободного доступа животного к объектам, находящимся за границами территории.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3. При входе на участок должна быть сделана предупредительная надпись о наличии собаки.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4. При отсутствии возможности ограждения территории собака должна содержаться в закрытом вольере или на привязи в наморднике.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5. При выгуле собак (за исключением собаки-проводника) владельцы должны соблюдать следующие требования:</w:t>
      </w:r>
    </w:p>
    <w:p w:rsidR="00996EE8" w:rsidRPr="00996EE8" w:rsidRDefault="00996EE8" w:rsidP="002C6BD2">
      <w:pPr>
        <w:ind w:firstLine="851"/>
        <w:jc w:val="both"/>
      </w:pPr>
      <w:r w:rsidRPr="00996EE8">
        <w:lastRenderedPageBreak/>
        <w:t>- выводить собак из жилых помещений, а также изолированных помещений во двор и на улицу только на коротком поводке или в наморднике (кроме щенков до 3-месячного возраста).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- </w:t>
      </w:r>
      <w:proofErr w:type="gramStart"/>
      <w:r w:rsidRPr="00996EE8">
        <w:t>с</w:t>
      </w:r>
      <w:proofErr w:type="gramEnd"/>
      <w:r w:rsidRPr="00996EE8">
        <w:t>воевременно убирать фекалии выгуливаемых собак.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- </w:t>
      </w:r>
      <w:proofErr w:type="gramStart"/>
      <w:r w:rsidRPr="00996EE8">
        <w:t>в</w:t>
      </w:r>
      <w:proofErr w:type="gramEnd"/>
      <w:r w:rsidRPr="00996EE8">
        <w:t>ыгуливать собак только на специально отведенной для этой цели площадке. При отсутствии специализированных площадок место выгула определяет сам владелец животного при неукоснительном обеспечении безопасности окружающих.</w:t>
      </w:r>
    </w:p>
    <w:p w:rsidR="00996EE8" w:rsidRPr="00996EE8" w:rsidRDefault="00996EE8" w:rsidP="002C6BD2">
      <w:pPr>
        <w:ind w:firstLine="851"/>
        <w:jc w:val="both"/>
      </w:pPr>
      <w:r w:rsidRPr="00996EE8">
        <w:t>- если площадка огорожена, разрешается выгуливать собак без намордника и поводка.</w:t>
      </w:r>
    </w:p>
    <w:p w:rsidR="00996EE8" w:rsidRPr="00996EE8" w:rsidRDefault="00996EE8" w:rsidP="002C6BD2">
      <w:pPr>
        <w:ind w:firstLine="851"/>
        <w:jc w:val="both"/>
      </w:pPr>
      <w:r w:rsidRPr="00996EE8">
        <w:t>- при выгуле собак в ночное время их владельцы должны принимать меры к обеспечению тишины.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6. На территории поселения запрещается:</w:t>
      </w:r>
    </w:p>
    <w:p w:rsidR="00996EE8" w:rsidRPr="00996EE8" w:rsidRDefault="00996EE8" w:rsidP="002C6BD2">
      <w:pPr>
        <w:ind w:firstLine="851"/>
        <w:jc w:val="both"/>
      </w:pPr>
      <w:r w:rsidRPr="00996EE8">
        <w:t>1) выгул собак без сопровождающего лица и поводка;</w:t>
      </w:r>
    </w:p>
    <w:p w:rsidR="00996EE8" w:rsidRPr="00996EE8" w:rsidRDefault="00996EE8" w:rsidP="002C6BD2">
      <w:pPr>
        <w:ind w:firstLine="851"/>
        <w:jc w:val="both"/>
      </w:pPr>
      <w:r w:rsidRPr="00996EE8">
        <w:t>2) оставлять домашних животных без присмотра;</w:t>
      </w:r>
    </w:p>
    <w:p w:rsidR="00996EE8" w:rsidRPr="00996EE8" w:rsidRDefault="00996EE8" w:rsidP="002C6BD2">
      <w:pPr>
        <w:ind w:firstLine="851"/>
        <w:jc w:val="both"/>
      </w:pPr>
      <w:r w:rsidRPr="00996EE8">
        <w:t>3) посещать с домашними животными магазины, организации массового питания, медицинские, культурные и образовательные учреждения. Организации должны помещать знаки о запрете посещения их с домашними животными при входе и оборудовать места для их привязи;</w:t>
      </w:r>
    </w:p>
    <w:p w:rsidR="00996EE8" w:rsidRPr="00996EE8" w:rsidRDefault="00996EE8" w:rsidP="002C6BD2">
      <w:pPr>
        <w:ind w:firstLine="851"/>
        <w:jc w:val="both"/>
      </w:pPr>
      <w:r w:rsidRPr="00996EE8">
        <w:t>4) запрещается загрязнение дворов, газонов, скверов, тротуаров, улиц, связанных с содержанием животных;</w:t>
      </w:r>
    </w:p>
    <w:p w:rsidR="00996EE8" w:rsidRPr="00996EE8" w:rsidRDefault="00996EE8" w:rsidP="002C6BD2">
      <w:pPr>
        <w:ind w:firstLine="851"/>
        <w:jc w:val="both"/>
      </w:pPr>
      <w:r w:rsidRPr="00996EE8">
        <w:t>5) выгуливать собак, требующих особой ответственности владельца, детям до 14 лет, а также лицам, находящихся в состоянии алкогольного, наркотического и токсического опьянения и появляться с ними в общественных местах;</w:t>
      </w:r>
    </w:p>
    <w:p w:rsidR="00996EE8" w:rsidRPr="00996EE8" w:rsidRDefault="00996EE8" w:rsidP="002C6BD2">
      <w:pPr>
        <w:ind w:firstLine="851"/>
        <w:jc w:val="both"/>
      </w:pPr>
      <w:r w:rsidRPr="00996EE8">
        <w:t>6) оставлять без попечения домашнее животное, бросать или самовольно уничтожать;</w:t>
      </w:r>
    </w:p>
    <w:p w:rsidR="00996EE8" w:rsidRPr="00996EE8" w:rsidRDefault="00996EE8" w:rsidP="002C6BD2">
      <w:pPr>
        <w:ind w:firstLine="851"/>
        <w:jc w:val="both"/>
      </w:pPr>
      <w:r w:rsidRPr="00996EE8">
        <w:t>7) проведение собачьих боев, как организованного зрелищного мероприятия;</w:t>
      </w:r>
    </w:p>
    <w:p w:rsidR="00996EE8" w:rsidRPr="00996EE8" w:rsidRDefault="00996EE8" w:rsidP="002C6BD2">
      <w:pPr>
        <w:ind w:firstLine="851"/>
        <w:jc w:val="both"/>
      </w:pPr>
      <w:r w:rsidRPr="00996EE8">
        <w:t>8) выбрасывать трупы животных в контейнеры для сбора мусора и бытовых отходов;</w:t>
      </w:r>
    </w:p>
    <w:p w:rsidR="00996EE8" w:rsidRPr="00996EE8" w:rsidRDefault="00996EE8" w:rsidP="002C6BD2">
      <w:pPr>
        <w:ind w:firstLine="851"/>
        <w:jc w:val="both"/>
      </w:pPr>
      <w:r w:rsidRPr="00996EE8">
        <w:t>9) выгул собак и кошек на детских и спортивных площадках;</w:t>
      </w:r>
    </w:p>
    <w:p w:rsidR="00996EE8" w:rsidRPr="00996EE8" w:rsidRDefault="00996EE8" w:rsidP="002C6BD2">
      <w:pPr>
        <w:ind w:firstLine="851"/>
        <w:jc w:val="both"/>
      </w:pPr>
      <w:r w:rsidRPr="00996EE8">
        <w:t>10) купать собак в местах оборудованных и предназначенных для купания и пляжей;</w:t>
      </w:r>
    </w:p>
    <w:p w:rsidR="00996EE8" w:rsidRPr="00996EE8" w:rsidRDefault="00996EE8" w:rsidP="002C6BD2">
      <w:pPr>
        <w:ind w:firstLine="851"/>
        <w:jc w:val="both"/>
      </w:pPr>
      <w:r w:rsidRPr="00996EE8">
        <w:t>11) выпас животных и птицы на придомовой и прилегающей к домовладению территории;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12) выгул и выпас скота и птицы – на улицах, в парках, скверах, и в </w:t>
      </w:r>
      <w:proofErr w:type="gramStart"/>
      <w:r w:rsidRPr="00996EE8">
        <w:t>других</w:t>
      </w:r>
      <w:proofErr w:type="gramEnd"/>
      <w:r w:rsidRPr="00996EE8">
        <w:t xml:space="preserve"> не отведенных для этих целей местах;</w:t>
      </w:r>
    </w:p>
    <w:p w:rsidR="00996EE8" w:rsidRPr="00996EE8" w:rsidRDefault="00996EE8" w:rsidP="002C6BD2">
      <w:pPr>
        <w:ind w:firstLine="851"/>
        <w:jc w:val="both"/>
      </w:pPr>
      <w:r w:rsidRPr="00996EE8">
        <w:t>13) содержание домашних животных и птицы в местах общего пользования;</w:t>
      </w:r>
    </w:p>
    <w:p w:rsidR="00996EE8" w:rsidRPr="00996EE8" w:rsidRDefault="00996EE8" w:rsidP="002C6BD2">
      <w:pPr>
        <w:ind w:firstLine="851"/>
        <w:jc w:val="both"/>
      </w:pPr>
      <w:r w:rsidRPr="00996EE8">
        <w:t>14) прогон скота и птицы по территории поселения, без сопровождения владельца или пастуха;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15) безнадзорный, беспривязный выпас крупно-рогатого скота на улицах и </w:t>
      </w:r>
      <w:proofErr w:type="gramStart"/>
      <w:r w:rsidRPr="00996EE8">
        <w:t>других</w:t>
      </w:r>
      <w:proofErr w:type="gramEnd"/>
      <w:r w:rsidRPr="00996EE8">
        <w:t xml:space="preserve"> не предназначенных для этих целей местах, допускать потраву цветников и посевов культур;</w:t>
      </w:r>
    </w:p>
    <w:p w:rsidR="00996EE8" w:rsidRPr="00996EE8" w:rsidRDefault="00996EE8" w:rsidP="002C6BD2">
      <w:pPr>
        <w:ind w:firstLine="851"/>
        <w:jc w:val="both"/>
      </w:pPr>
      <w:r w:rsidRPr="00996EE8">
        <w:lastRenderedPageBreak/>
        <w:t>16) Собственники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996EE8" w:rsidRPr="00996EE8" w:rsidRDefault="00996EE8" w:rsidP="002C6BD2">
      <w:pPr>
        <w:ind w:firstLine="851"/>
        <w:jc w:val="both"/>
      </w:pPr>
      <w:r w:rsidRPr="00996EE8">
        <w:t>Обязанность по доставке биологических отходов (трупа) животного для переработки или захоронения (сжигания) возлагается на владельца домашних животных: главу фермерского, личного подсобного хозяйства, руководителя акционерного общества и т.д.</w:t>
      </w:r>
    </w:p>
    <w:p w:rsidR="00996EE8" w:rsidRPr="00996EE8" w:rsidRDefault="00996EE8" w:rsidP="002C6BD2">
      <w:pPr>
        <w:ind w:firstLine="851"/>
        <w:jc w:val="both"/>
      </w:pPr>
      <w:r w:rsidRPr="00996EE8">
        <w:t>Утилизацией биологических отходов (трупов) занимаются специализированные предприятия, имеющие лицензию на данный вид деятельности.</w:t>
      </w:r>
    </w:p>
    <w:p w:rsidR="00996EE8" w:rsidRPr="00996EE8" w:rsidRDefault="00996EE8" w:rsidP="002C6BD2">
      <w:pPr>
        <w:ind w:firstLine="851"/>
        <w:jc w:val="both"/>
      </w:pPr>
      <w:r w:rsidRPr="00996EE8">
        <w:t>Запреты, установленные п. 25.1, 25.2, 25.3, настоящей статьи не распространяются в отношении собак-проводников, сопровождающих инвалидов по зрению.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7. Безнадзорные животные (в том числе собаки, имеющие ошейник), находящиеся на улицах или в иных общественных местах, подлежат отлову.</w:t>
      </w:r>
    </w:p>
    <w:p w:rsidR="00996EE8" w:rsidRPr="00996EE8" w:rsidRDefault="00996EE8" w:rsidP="002C6BD2">
      <w:pPr>
        <w:ind w:firstLine="851"/>
        <w:jc w:val="both"/>
      </w:pPr>
      <w:r w:rsidRPr="00996EE8">
        <w:t>25.8. Выпас сельскохозяйственных животных (КРС) осуществляется на пастбищах под наблюдением владельца или уполномоченного им лица (пастуха).</w:t>
      </w:r>
    </w:p>
    <w:p w:rsidR="00996EE8" w:rsidRPr="00996EE8" w:rsidRDefault="00383916" w:rsidP="002C6BD2">
      <w:pPr>
        <w:ind w:firstLine="851"/>
        <w:jc w:val="both"/>
      </w:pPr>
      <w:r w:rsidRPr="00383916">
        <w:t>6.1.</w:t>
      </w:r>
      <w:r w:rsidR="00996EE8" w:rsidRPr="00996EE8">
        <w:t>9.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Содержание скота и птицы в помещениях многоквартирных жилых домов, во дворах многоквартирных жилых домов, </w:t>
      </w:r>
      <w:proofErr w:type="gramStart"/>
      <w:r w:rsidRPr="00996EE8">
        <w:t>других</w:t>
      </w:r>
      <w:proofErr w:type="gramEnd"/>
      <w:r w:rsidRPr="00996EE8">
        <w:t xml:space="preserve"> не приспособленных для этого строениях, помещениях, сооружениях, транспортных средствах не допускается.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10. 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996EE8" w:rsidRPr="00996EE8" w:rsidRDefault="00996EE8" w:rsidP="002C6BD2">
      <w:pPr>
        <w:ind w:firstLine="851"/>
        <w:jc w:val="both"/>
      </w:pPr>
      <w:r w:rsidRPr="00996EE8"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скота и птицы на территориях улиц в полосе отвода автомобильных дорог, садов, скверов, лесопарков, в рекреационных зонах сельского поселения.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 Правила содержания пчел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11.1. Содержание пчел:</w:t>
      </w:r>
    </w:p>
    <w:p w:rsidR="00996EE8" w:rsidRPr="00996EE8" w:rsidRDefault="00996EE8" w:rsidP="002C6BD2">
      <w:pPr>
        <w:ind w:firstLine="851"/>
        <w:jc w:val="both"/>
      </w:pPr>
      <w:r w:rsidRPr="00996EE8">
        <w:t xml:space="preserve">Разрешается содержать пчелосемьи и пасеки гражданам и юридическим лицам. Размещение ульев на территории населенных пунктов поселения осуществляется в соответствии с Правилами землепользования и </w:t>
      </w:r>
      <w:r w:rsidRPr="00996EE8">
        <w:lastRenderedPageBreak/>
        <w:t>застройки с соблюдением экологических, санитарно-гигиенических, зоотехнических и ветеринарно-санитарных норм и правил, а так же иных норм и нормативов в сфере пчеловодства.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11.2.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метров. В противном случае они должны быть отделены от соседних землевладений зданием, строением, сооружением, а летки направлены к середине участка пчеловода.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11.3. Максимальное количество ульев с пчелиными семьями, допустимое в населенных пунктах – не более 6 ульев на 1 сотку земли. При этом расстояние между ульями должно быть не менее 3-3,5 м., а между рядами – не менее 10 м.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11.4. Пасеки рекомендуется располагать в экологически чистой местности не ближе 500 м. от шоссейных и железнодорожных дорог, лечебных и детских учреждений, жилой зоны населенных пунктов, мест общественной работы, зон отдыха, объектов культурно-бытового назначения, мест массового скопления людей, мест скотопрогонов и водопоя животных.</w:t>
      </w:r>
    </w:p>
    <w:p w:rsidR="00996EE8" w:rsidRPr="00996EE8" w:rsidRDefault="00D34584" w:rsidP="002C6BD2">
      <w:pPr>
        <w:ind w:firstLine="851"/>
        <w:jc w:val="both"/>
      </w:pPr>
      <w:r w:rsidRPr="00D34584">
        <w:t>6.1.</w:t>
      </w:r>
      <w:r w:rsidR="00996EE8" w:rsidRPr="00996EE8">
        <w:t>11.5. Обязанности владельцев пчел</w:t>
      </w:r>
    </w:p>
    <w:p w:rsidR="00996EE8" w:rsidRPr="00996EE8" w:rsidRDefault="00EB003A" w:rsidP="002C6BD2">
      <w:pPr>
        <w:ind w:firstLine="851"/>
        <w:jc w:val="both"/>
      </w:pPr>
      <w:r w:rsidRPr="00EB003A">
        <w:t>6.1.</w:t>
      </w:r>
      <w:r w:rsidR="00996EE8" w:rsidRPr="00996EE8">
        <w:t>11.6. Владелец пчел обязан:</w:t>
      </w:r>
    </w:p>
    <w:p w:rsidR="00996EE8" w:rsidRPr="00996EE8" w:rsidRDefault="00996EE8" w:rsidP="002C6BD2">
      <w:pPr>
        <w:ind w:firstLine="851"/>
        <w:jc w:val="both"/>
      </w:pPr>
      <w:r w:rsidRPr="00996EE8">
        <w:t>а) Зарегистрировать пасеку в ветеринарном учреждении и иметь ветеринарно-санитарный паспорт утвержденной формы с соответствующими записями ветеринарной службы, на основании которых разрешается перевозка (кочевка) пчелиных семей, продажа пчел и пчелопродуктов.</w:t>
      </w:r>
    </w:p>
    <w:p w:rsidR="00996EE8" w:rsidRPr="00996EE8" w:rsidRDefault="00996EE8" w:rsidP="002C6BD2">
      <w:pPr>
        <w:ind w:firstLine="851"/>
        <w:jc w:val="both"/>
      </w:pPr>
      <w:r w:rsidRPr="00996EE8">
        <w:t>б) При разведении пчел в населенном пункте использовать только миролюбивые породы пчел.</w:t>
      </w:r>
    </w:p>
    <w:p w:rsidR="00996EE8" w:rsidRPr="00996EE8" w:rsidRDefault="00996EE8" w:rsidP="002C6BD2">
      <w:pPr>
        <w:ind w:firstLine="851"/>
        <w:jc w:val="both"/>
      </w:pPr>
      <w:r w:rsidRPr="00996EE8">
        <w:t>в) Иметь навыки оказания первой доврачебной помощи на пасеке аптечку со средствами для оказания помощи пострадавшим от ужаления пчелами.</w:t>
      </w:r>
    </w:p>
    <w:p w:rsidR="00996EE8" w:rsidRPr="00996EE8" w:rsidRDefault="00996EE8" w:rsidP="002C6BD2">
      <w:pPr>
        <w:ind w:firstLine="851"/>
        <w:jc w:val="both"/>
      </w:pPr>
      <w:r w:rsidRPr="00996EE8">
        <w:t>г) Соблюдать меры по охране пасек от заноса болезней пчел.</w:t>
      </w:r>
    </w:p>
    <w:p w:rsidR="00996EE8" w:rsidRPr="00996EE8" w:rsidRDefault="00996EE8" w:rsidP="002C6BD2">
      <w:pPr>
        <w:ind w:firstLine="851"/>
        <w:jc w:val="both"/>
      </w:pPr>
      <w:r w:rsidRPr="00996EE8">
        <w:t>д) Своевременно осуществлять мероприятия по дезинфекции и дератизации</w:t>
      </w:r>
    </w:p>
    <w:p w:rsidR="00996EE8" w:rsidRPr="00996EE8" w:rsidRDefault="00996EE8" w:rsidP="002C6BD2">
      <w:pPr>
        <w:ind w:firstLine="851"/>
        <w:jc w:val="both"/>
      </w:pPr>
      <w:r w:rsidRPr="00996EE8">
        <w:t>е) Соблюдать ветеринарно-санитарные нормы по содержанию и кормлению пчел.</w:t>
      </w:r>
    </w:p>
    <w:p w:rsidR="00996EE8" w:rsidRPr="00996EE8" w:rsidRDefault="00996EE8" w:rsidP="002C6BD2">
      <w:pPr>
        <w:ind w:firstLine="851"/>
        <w:jc w:val="both"/>
      </w:pPr>
      <w:r w:rsidRPr="00996EE8">
        <w:t>ж) Соблюдать требования безопасности при работе с пчелами в отношении неопределенного круга лиц. Прежде чем начать работу в ульях, подкормку пчел или откачку меда, работы, для которых надо открывать ульи, следует предупредить владельце соседних земельных участков.</w:t>
      </w:r>
    </w:p>
    <w:p w:rsidR="00996EE8" w:rsidRPr="00996EE8" w:rsidRDefault="00996EE8" w:rsidP="002C6BD2">
      <w:pPr>
        <w:ind w:firstLine="851"/>
        <w:jc w:val="both"/>
      </w:pPr>
      <w:r w:rsidRPr="00996EE8">
        <w:t>з) Соблюдать требования безопасности при транспортировке пчел.</w:t>
      </w:r>
    </w:p>
    <w:p w:rsidR="00996EE8" w:rsidRPr="00996EE8" w:rsidRDefault="00996EE8" w:rsidP="002C6BD2">
      <w:pPr>
        <w:ind w:firstLine="851"/>
        <w:jc w:val="both"/>
      </w:pPr>
      <w:r w:rsidRPr="00996EE8">
        <w:t>и) Соблюдать требования безопасности при технологических процессах</w:t>
      </w:r>
    </w:p>
    <w:p w:rsidR="00996EE8" w:rsidRPr="00996EE8" w:rsidRDefault="00996EE8" w:rsidP="002C6BD2">
      <w:pPr>
        <w:ind w:firstLine="851"/>
        <w:jc w:val="both"/>
      </w:pPr>
      <w:r w:rsidRPr="00996EE8">
        <w:t>к) Соблюдать требования пожарной безопасности.</w:t>
      </w:r>
    </w:p>
    <w:p w:rsidR="00996EE8" w:rsidRPr="00996EE8" w:rsidRDefault="00EB003A" w:rsidP="002C6BD2">
      <w:pPr>
        <w:ind w:firstLine="851"/>
        <w:jc w:val="both"/>
      </w:pPr>
      <w:r w:rsidRPr="00EB003A">
        <w:t>6.1.</w:t>
      </w:r>
      <w:r w:rsidR="00996EE8" w:rsidRPr="00996EE8">
        <w:t>11.7. Запрещается:</w:t>
      </w:r>
    </w:p>
    <w:p w:rsidR="00996EE8" w:rsidRPr="00996EE8" w:rsidRDefault="00996EE8" w:rsidP="002C6BD2">
      <w:pPr>
        <w:ind w:firstLine="851"/>
        <w:jc w:val="both"/>
      </w:pPr>
      <w:r w:rsidRPr="00996EE8">
        <w:t>а) Содержание пчел злобливых пород (</w:t>
      </w:r>
      <w:proofErr w:type="gramStart"/>
      <w:r w:rsidRPr="00996EE8">
        <w:t>среднерусской</w:t>
      </w:r>
      <w:proofErr w:type="gramEnd"/>
      <w:r w:rsidRPr="00996EE8">
        <w:t>) и их помесей в населенных пунктах.</w:t>
      </w:r>
    </w:p>
    <w:p w:rsidR="00996EE8" w:rsidRPr="00996EE8" w:rsidRDefault="00996EE8" w:rsidP="002C6BD2">
      <w:pPr>
        <w:ind w:firstLine="851"/>
        <w:jc w:val="both"/>
      </w:pPr>
      <w:r w:rsidRPr="00996EE8">
        <w:lastRenderedPageBreak/>
        <w:t>б) Категорически запрещаются в населенных пунктах технологические приемы и методы работы, вызывающие агрессивное поведение пчел (получение яда, отбор меда при отсутствии медосбора и др.)</w:t>
      </w:r>
    </w:p>
    <w:p w:rsidR="00996EE8" w:rsidRPr="00996EE8" w:rsidRDefault="00996EE8" w:rsidP="002C6BD2">
      <w:pPr>
        <w:ind w:firstLine="851"/>
        <w:jc w:val="both"/>
      </w:pPr>
      <w:r w:rsidRPr="00996EE8">
        <w:t>в) Разведение пчел по методу роевой свободы.</w:t>
      </w:r>
    </w:p>
    <w:p w:rsidR="00996EE8" w:rsidRPr="00996EE8" w:rsidRDefault="00996EE8" w:rsidP="002C6BD2">
      <w:pPr>
        <w:ind w:firstLine="851"/>
        <w:jc w:val="both"/>
      </w:pPr>
      <w:r w:rsidRPr="00996EE8">
        <w:t>г) При разведении пчел на территории населенных пунктов размещение леток в сторону соседних земельных участков.</w:t>
      </w:r>
    </w:p>
    <w:p w:rsidR="00996EE8" w:rsidRPr="00996EE8" w:rsidRDefault="00996EE8" w:rsidP="002C6BD2">
      <w:pPr>
        <w:ind w:firstLine="851"/>
        <w:jc w:val="both"/>
      </w:pPr>
      <w:r w:rsidRPr="00996EE8">
        <w:t>д) Вход на пасеку посторонних лиц.</w:t>
      </w:r>
    </w:p>
    <w:p w:rsidR="00996EE8" w:rsidRPr="00996EE8" w:rsidRDefault="00996EE8" w:rsidP="002C6BD2">
      <w:pPr>
        <w:ind w:firstLine="851"/>
        <w:jc w:val="both"/>
      </w:pPr>
      <w:r w:rsidRPr="00996EE8">
        <w:t>е) Реализация пчелосемей, маток с пасек без ветеринарного свидетельства</w:t>
      </w:r>
      <w:proofErr w:type="gramStart"/>
      <w:r w:rsidRPr="00996EE8">
        <w:t>.».</w:t>
      </w:r>
      <w:proofErr w:type="gramEnd"/>
    </w:p>
    <w:p w:rsidR="00996EE8" w:rsidRPr="00996EE8" w:rsidRDefault="00996EE8" w:rsidP="002C6BD2">
      <w:pPr>
        <w:ind w:firstLine="851"/>
        <w:jc w:val="both"/>
      </w:pPr>
      <w:r w:rsidRPr="00996EE8">
        <w:t>2. Опубликовать настоящее решение в</w:t>
      </w:r>
      <w:r w:rsidR="00EB003A">
        <w:t xml:space="preserve"> периодическом печатном издании</w:t>
      </w:r>
      <w:r w:rsidRPr="00996EE8">
        <w:t xml:space="preserve"> «Вестник </w:t>
      </w:r>
      <w:r w:rsidR="00EB003A">
        <w:t>Биазинского</w:t>
      </w:r>
      <w:r w:rsidRPr="00996EE8">
        <w:t xml:space="preserve"> сельсовета» и на официальном сайте администрации </w:t>
      </w:r>
      <w:r w:rsidR="00EB003A" w:rsidRPr="00EB003A">
        <w:t>Биазинского</w:t>
      </w:r>
      <w:r w:rsidRPr="00996EE8">
        <w:t xml:space="preserve"> сельсовета Северного района Новосибирской области.</w:t>
      </w:r>
    </w:p>
    <w:p w:rsidR="00996EE8" w:rsidRPr="00996EE8" w:rsidRDefault="00996EE8" w:rsidP="002C6BD2">
      <w:pPr>
        <w:ind w:firstLine="851"/>
        <w:jc w:val="both"/>
      </w:pPr>
      <w:r w:rsidRPr="00996EE8">
        <w:t>3. Настоящее решение вступает в силу со дня его опубликования.</w:t>
      </w:r>
    </w:p>
    <w:p w:rsidR="004342EF" w:rsidRDefault="004342EF" w:rsidP="004342EF">
      <w:pPr>
        <w:jc w:val="both"/>
      </w:pPr>
    </w:p>
    <w:p w:rsidR="002C6BD2" w:rsidRDefault="002C6BD2" w:rsidP="004342EF">
      <w:pPr>
        <w:jc w:val="both"/>
      </w:pPr>
    </w:p>
    <w:p w:rsidR="004342EF" w:rsidRDefault="004342EF" w:rsidP="004342EF">
      <w:pPr>
        <w:jc w:val="both"/>
      </w:pPr>
    </w:p>
    <w:p w:rsidR="004342EF" w:rsidRDefault="004342EF" w:rsidP="004342EF">
      <w:r>
        <w:t xml:space="preserve">Глава Биазинского сельсовета      </w:t>
      </w:r>
    </w:p>
    <w:p w:rsidR="004342EF" w:rsidRDefault="004342EF" w:rsidP="004342EF">
      <w:r>
        <w:t xml:space="preserve">Северного района Новосибирской области      </w:t>
      </w:r>
      <w:r w:rsidR="00996EE8">
        <w:t xml:space="preserve">     </w:t>
      </w:r>
      <w:r>
        <w:t xml:space="preserve">                       Н.А.Стебукова</w:t>
      </w:r>
    </w:p>
    <w:p w:rsidR="004342EF" w:rsidRDefault="004342EF" w:rsidP="004342EF">
      <w:pPr>
        <w:jc w:val="center"/>
        <w:rPr>
          <w:b/>
          <w:bCs/>
        </w:rPr>
      </w:pPr>
    </w:p>
    <w:p w:rsidR="004342EF" w:rsidRDefault="004342EF" w:rsidP="004342EF">
      <w:r>
        <w:t>Председатель Совета депутатов</w:t>
      </w:r>
    </w:p>
    <w:p w:rsidR="004342EF" w:rsidRPr="00215437" w:rsidRDefault="004342EF" w:rsidP="004342EF">
      <w:r>
        <w:t>Биазинского сельсовета Северного района</w:t>
      </w:r>
    </w:p>
    <w:p w:rsidR="004342EF" w:rsidRPr="00215437" w:rsidRDefault="004342EF" w:rsidP="004342EF">
      <w:r>
        <w:t>Новосибирской области                                                                     А.А.Петухов</w:t>
      </w:r>
    </w:p>
    <w:p w:rsidR="004342EF" w:rsidRDefault="004342EF" w:rsidP="004342EF">
      <w:pPr>
        <w:jc w:val="both"/>
      </w:pPr>
    </w:p>
    <w:p w:rsidR="004342EF" w:rsidRDefault="004342EF" w:rsidP="004342EF">
      <w:pPr>
        <w:jc w:val="both"/>
      </w:pPr>
    </w:p>
    <w:p w:rsidR="00265A05" w:rsidRDefault="00265A05"/>
    <w:sectPr w:rsidR="0026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1FC4"/>
    <w:multiLevelType w:val="hybridMultilevel"/>
    <w:tmpl w:val="0CE4D8DE"/>
    <w:lvl w:ilvl="0" w:tplc="1B74701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23"/>
    <w:rsid w:val="00083DE7"/>
    <w:rsid w:val="00202423"/>
    <w:rsid w:val="00265A05"/>
    <w:rsid w:val="002C6BD2"/>
    <w:rsid w:val="00383916"/>
    <w:rsid w:val="004342EF"/>
    <w:rsid w:val="00603BFF"/>
    <w:rsid w:val="009479DE"/>
    <w:rsid w:val="00996EE8"/>
    <w:rsid w:val="00C42D73"/>
    <w:rsid w:val="00D11591"/>
    <w:rsid w:val="00D34584"/>
    <w:rsid w:val="00E12018"/>
    <w:rsid w:val="00EB003A"/>
    <w:rsid w:val="00F06EDB"/>
    <w:rsid w:val="00F431C4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2023-05-15T08:57:00Z</dcterms:created>
  <dcterms:modified xsi:type="dcterms:W3CDTF">2023-05-16T04:00:00Z</dcterms:modified>
</cp:coreProperties>
</file>