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СОВЕТ ДЕПУТАТОВ БИАЗИНСКОГО СЕЛЬСОВЕТА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СЕВЕРНОГО РАЙОНА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НОВОСИБИРСКОЙ ОБЛАСТИ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шестого созыва 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proofErr w:type="gramStart"/>
      <w:r w:rsidRPr="00FA558D">
        <w:rPr>
          <w:sz w:val="28"/>
          <w:szCs w:val="28"/>
        </w:rPr>
        <w:t>Р</w:t>
      </w:r>
      <w:proofErr w:type="gramEnd"/>
      <w:r w:rsidRPr="00FA558D">
        <w:rPr>
          <w:sz w:val="28"/>
          <w:szCs w:val="28"/>
        </w:rPr>
        <w:t xml:space="preserve"> Е Ш Е Н И Е </w:t>
      </w:r>
    </w:p>
    <w:p w:rsidR="00FA558D" w:rsidRDefault="005426B2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DF2933">
        <w:rPr>
          <w:sz w:val="28"/>
          <w:szCs w:val="28"/>
        </w:rPr>
        <w:t>девятой</w:t>
      </w:r>
      <w:r w:rsidR="00FA558D" w:rsidRPr="00FA558D">
        <w:rPr>
          <w:sz w:val="28"/>
          <w:szCs w:val="28"/>
        </w:rPr>
        <w:t xml:space="preserve"> сессии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FA558D" w:rsidRPr="00FA558D" w:rsidRDefault="00DF2933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A558D" w:rsidRPr="00FA558D">
        <w:rPr>
          <w:sz w:val="28"/>
          <w:szCs w:val="28"/>
        </w:rPr>
        <w:t>.</w:t>
      </w:r>
      <w:r w:rsidR="005A7162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FA558D" w:rsidRPr="00FA558D">
        <w:rPr>
          <w:sz w:val="28"/>
          <w:szCs w:val="28"/>
        </w:rPr>
        <w:t>.202</w:t>
      </w:r>
      <w:r w:rsidR="005A7162">
        <w:rPr>
          <w:sz w:val="28"/>
          <w:szCs w:val="28"/>
        </w:rPr>
        <w:t>4</w:t>
      </w:r>
      <w:r w:rsidR="00FA558D" w:rsidRPr="00FA558D">
        <w:rPr>
          <w:sz w:val="28"/>
          <w:szCs w:val="28"/>
        </w:rPr>
        <w:t xml:space="preserve">                                        с. Биаза                                                  №</w:t>
      </w:r>
      <w:r w:rsidR="00FA558D">
        <w:rPr>
          <w:sz w:val="28"/>
          <w:szCs w:val="28"/>
        </w:rPr>
        <w:t>1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 внесении изменений в решение Совета депутатов Биазинского сельсовета</w:t>
      </w: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Северного ра</w:t>
      </w:r>
      <w:r w:rsidR="000C02EA">
        <w:rPr>
          <w:rFonts w:eastAsiaTheme="minorHAnsi" w:cstheme="minorBidi"/>
          <w:sz w:val="28"/>
          <w:szCs w:val="28"/>
          <w:lang w:eastAsia="en-US"/>
        </w:rPr>
        <w:t>йона Новосибирской области от 22</w:t>
      </w:r>
      <w:r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>
        <w:rPr>
          <w:rFonts w:eastAsiaTheme="minorHAnsi" w:cstheme="minorBidi"/>
          <w:sz w:val="28"/>
          <w:szCs w:val="28"/>
          <w:lang w:eastAsia="en-US"/>
        </w:rPr>
        <w:t xml:space="preserve"> № 1</w:t>
      </w:r>
    </w:p>
    <w:p w:rsidR="00381ABA" w:rsidRDefault="00381ABA" w:rsidP="00381ABA">
      <w:pPr>
        <w:rPr>
          <w:rFonts w:eastAsiaTheme="minorHAnsi" w:cstheme="minorBidi"/>
          <w:sz w:val="28"/>
          <w:szCs w:val="28"/>
          <w:lang w:eastAsia="en-US"/>
        </w:rPr>
      </w:pPr>
    </w:p>
    <w:p w:rsidR="00613027" w:rsidRDefault="00381ABA" w:rsidP="00381AB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5A0967">
        <w:rPr>
          <w:rFonts w:eastAsiaTheme="minorHAnsi" w:cstheme="minorBidi"/>
          <w:sz w:val="28"/>
          <w:szCs w:val="28"/>
          <w:lang w:eastAsia="en-US"/>
        </w:rPr>
        <w:t>На основании изменений по расходам,</w:t>
      </w:r>
      <w:r>
        <w:rPr>
          <w:rFonts w:eastAsiaTheme="minorHAnsi" w:cstheme="minorBidi"/>
          <w:sz w:val="28"/>
          <w:szCs w:val="28"/>
          <w:lang w:eastAsia="en-US"/>
        </w:rPr>
        <w:t xml:space="preserve"> Совет депутатов Биазинского сельсовета Северного района Новосибирской области </w:t>
      </w:r>
      <w:r>
        <w:rPr>
          <w:rFonts w:eastAsiaTheme="minorHAnsi" w:cstheme="minorBidi"/>
          <w:sz w:val="28"/>
          <w:szCs w:val="28"/>
          <w:lang w:eastAsia="en-US"/>
        </w:rPr>
        <w:tab/>
      </w:r>
    </w:p>
    <w:p w:rsidR="00381ABA" w:rsidRDefault="00381ABA" w:rsidP="00381AB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381ABA" w:rsidRDefault="00381ABA" w:rsidP="00381ABA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Внести в решение Совета депутатов Биазинского сельсовета Северного района Новосибирской области от 2</w:t>
      </w:r>
      <w:r w:rsidR="000C02EA">
        <w:rPr>
          <w:rFonts w:eastAsiaTheme="minorHAnsi" w:cstheme="minorBidi"/>
          <w:sz w:val="28"/>
          <w:szCs w:val="28"/>
          <w:lang w:eastAsia="en-US"/>
        </w:rPr>
        <w:t>2</w:t>
      </w:r>
      <w:r w:rsidRPr="003456F4"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 w:rsidR="000C02EA"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 w:rsidR="000C02EA">
        <w:rPr>
          <w:rFonts w:eastAsiaTheme="minorHAnsi" w:cstheme="minorBidi"/>
          <w:sz w:val="28"/>
          <w:szCs w:val="28"/>
          <w:lang w:eastAsia="en-US"/>
        </w:rPr>
        <w:t>5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 w:rsidR="000C02EA">
        <w:rPr>
          <w:rFonts w:eastAsiaTheme="minorHAnsi" w:cstheme="minorBidi"/>
          <w:sz w:val="28"/>
          <w:szCs w:val="28"/>
          <w:lang w:eastAsia="en-US"/>
        </w:rPr>
        <w:t>6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годов» следующие изменения: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Утвердить: </w:t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3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4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Ведомственная структура расходов местного бюджета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3F73F0" w:rsidRDefault="003F73F0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</w:t>
      </w:r>
      <w:r>
        <w:rPr>
          <w:rFonts w:eastAsiaTheme="minorHAnsi" w:cstheme="minorBidi"/>
          <w:sz w:val="28"/>
          <w:szCs w:val="28"/>
          <w:lang w:eastAsia="en-US"/>
        </w:rPr>
        <w:t xml:space="preserve">Приложение 7 «Источники </w:t>
      </w:r>
      <w:r w:rsidRPr="008D7B06">
        <w:rPr>
          <w:rFonts w:eastAsiaTheme="minorHAnsi" w:cstheme="minorBidi"/>
          <w:sz w:val="28"/>
          <w:szCs w:val="28"/>
          <w:lang w:eastAsia="en-US"/>
        </w:rPr>
        <w:t>финансиро</w:t>
      </w:r>
      <w:r>
        <w:rPr>
          <w:rFonts w:eastAsiaTheme="minorHAnsi" w:cstheme="minorBidi"/>
          <w:sz w:val="28"/>
          <w:szCs w:val="28"/>
          <w:lang w:eastAsia="en-US"/>
        </w:rPr>
        <w:t xml:space="preserve">вания дефицита местного бюджета </w:t>
      </w:r>
      <w:r w:rsidRPr="008D7B06">
        <w:rPr>
          <w:rFonts w:eastAsiaTheme="minorHAnsi" w:cstheme="minorBidi"/>
          <w:sz w:val="28"/>
          <w:szCs w:val="28"/>
          <w:lang w:eastAsia="en-US"/>
        </w:rPr>
        <w:t>на 2024 год и на плановый период 2025-2026 год</w:t>
      </w:r>
      <w:r>
        <w:rPr>
          <w:rFonts w:eastAsiaTheme="minorHAnsi" w:cstheme="minorBidi"/>
          <w:sz w:val="28"/>
          <w:szCs w:val="28"/>
          <w:lang w:eastAsia="en-US"/>
        </w:rPr>
        <w:t>»</w:t>
      </w:r>
      <w:bookmarkStart w:id="0" w:name="_GoBack"/>
      <w:bookmarkEnd w:id="0"/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757" w:rsidRPr="00647757" w:rsidRDefault="00DF2933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7757" w:rsidRPr="00647757">
        <w:rPr>
          <w:sz w:val="28"/>
          <w:szCs w:val="28"/>
        </w:rPr>
        <w:t xml:space="preserve"> Биазинского сельсовета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 xml:space="preserve">Северного района Новосибирской области                                 </w:t>
      </w:r>
      <w:r w:rsidR="00DF2933">
        <w:rPr>
          <w:sz w:val="28"/>
          <w:szCs w:val="28"/>
        </w:rPr>
        <w:t>Н</w:t>
      </w:r>
      <w:r w:rsidRPr="00647757">
        <w:rPr>
          <w:sz w:val="28"/>
          <w:szCs w:val="28"/>
        </w:rPr>
        <w:t>.А.</w:t>
      </w:r>
      <w:r w:rsidR="00DF2933">
        <w:rPr>
          <w:sz w:val="28"/>
          <w:szCs w:val="28"/>
        </w:rPr>
        <w:t>Стебукова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Председатель Совета депутатов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Биазинского сельсовета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Северного района Новосибирской области                                     А.А.Петухов</w:t>
      </w:r>
    </w:p>
    <w:p w:rsidR="0007063A" w:rsidRDefault="0007063A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7A1DA4" w:rsidRDefault="007A1DA4" w:rsidP="00684885">
      <w:pPr>
        <w:sectPr w:rsidR="007A1DA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53"/>
        <w:gridCol w:w="4927"/>
        <w:gridCol w:w="243"/>
        <w:gridCol w:w="457"/>
        <w:gridCol w:w="263"/>
        <w:gridCol w:w="317"/>
        <w:gridCol w:w="278"/>
        <w:gridCol w:w="1602"/>
        <w:gridCol w:w="308"/>
        <w:gridCol w:w="292"/>
        <w:gridCol w:w="320"/>
        <w:gridCol w:w="1500"/>
        <w:gridCol w:w="351"/>
        <w:gridCol w:w="769"/>
        <w:gridCol w:w="284"/>
        <w:gridCol w:w="1876"/>
        <w:gridCol w:w="380"/>
        <w:gridCol w:w="24"/>
      </w:tblGrid>
      <w:tr w:rsidR="00FC0D41" w:rsidTr="00EB1747">
        <w:trPr>
          <w:trHeight w:val="2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 w:rsidP="00481352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C0D41" w:rsidRPr="00EB1747" w:rsidRDefault="00EB1747" w:rsidP="00EB1747">
            <w:pPr>
              <w:tabs>
                <w:tab w:val="left" w:pos="4260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263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960"/>
        </w:trPr>
        <w:tc>
          <w:tcPr>
            <w:tcW w:w="13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747" w:rsidRDefault="00EB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D41" w:rsidTr="00A85168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A85168">
        <w:trPr>
          <w:trHeight w:val="3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A85168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 w:rsidTr="00A85168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A85168">
        <w:trPr>
          <w:trHeight w:val="1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5426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</w:t>
            </w:r>
            <w:r w:rsidR="005426B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A85168">
        <w:trPr>
          <w:trHeight w:val="6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37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9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02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122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13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2577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25773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9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4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2670F4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B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6B61A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FC0D41" w:rsidTr="00A85168">
        <w:trPr>
          <w:trHeight w:val="43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2670F4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B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6B61A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FC0D41" w:rsidTr="00A85168">
        <w:trPr>
          <w:trHeight w:val="8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670F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851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A85168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840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</w:t>
            </w:r>
            <w:r w:rsidR="006B61A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B84067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FC0D41" w:rsidTr="00A85168">
        <w:trPr>
          <w:trHeight w:val="12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</w:t>
            </w:r>
            <w:r w:rsidR="002670F4">
              <w:rPr>
                <w:rFonts w:eastAsiaTheme="minorHAnsi"/>
                <w:color w:val="000000"/>
                <w:lang w:eastAsia="en-US"/>
              </w:rPr>
              <w:t>79,1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A8516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B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6B61A8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6B61A8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1F1DF0" w:rsidTr="00A85168">
        <w:trPr>
          <w:trHeight w:val="60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1DF0" w:rsidRDefault="001F1D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1DF0" w:rsidRDefault="001F1DF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74DA9"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F0" w:rsidRDefault="00674DA9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851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A85168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A8516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EF7B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6B61A8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EF7B64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FC0D41" w:rsidTr="00A85168">
        <w:trPr>
          <w:trHeight w:val="31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1D45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1D45F5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6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</w:t>
            </w:r>
            <w:r w:rsidR="00FC0D41"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5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CD30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8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Решение вопросов в сфере административных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правонарушений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 w:rsidTr="00A85168">
        <w:trPr>
          <w:trHeight w:val="2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A85168">
        <w:trPr>
          <w:trHeight w:val="5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A85168">
        <w:trPr>
          <w:trHeight w:val="1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27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9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23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17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39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 xml:space="preserve">Непрограмные направления местного </w:t>
            </w:r>
            <w:r w:rsidRPr="009752AA">
              <w:rPr>
                <w:rFonts w:eastAsiaTheme="minorHAnsi"/>
                <w:b/>
                <w:color w:val="000000"/>
                <w:lang w:eastAsia="en-US"/>
              </w:rPr>
              <w:lastRenderedPageBreak/>
              <w:t>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8C287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D3197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5266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CDD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482B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</w:t>
            </w:r>
            <w:r w:rsidR="00D9482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A55D2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163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A85168">
        <w:trPr>
          <w:trHeight w:val="1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A85168">
        <w:trPr>
          <w:trHeight w:val="3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A85168">
        <w:trPr>
          <w:trHeight w:val="75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4,5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A85168">
        <w:trPr>
          <w:trHeight w:val="90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E078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</w:t>
            </w:r>
            <w:r w:rsidR="00E0788C"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Pr="00452CA6">
              <w:rPr>
                <w:rFonts w:eastAsiaTheme="minorHAnsi"/>
                <w:bCs/>
                <w:color w:val="000000"/>
                <w:lang w:eastAsia="en-US"/>
              </w:rPr>
              <w:t>,</w:t>
            </w:r>
            <w:r w:rsidR="00E0788C"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A85168">
        <w:trPr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E078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</w:t>
            </w:r>
            <w:r w:rsidR="00E0788C"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Pr="00452CA6">
              <w:rPr>
                <w:rFonts w:eastAsiaTheme="minorHAnsi"/>
                <w:bCs/>
                <w:color w:val="000000"/>
                <w:lang w:eastAsia="en-US"/>
              </w:rPr>
              <w:t>,</w:t>
            </w:r>
            <w:r w:rsidR="00E0788C"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A85168">
        <w:trPr>
          <w:trHeight w:val="22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A85168">
        <w:trPr>
          <w:trHeight w:val="64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A85168">
        <w:trPr>
          <w:trHeight w:val="1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3F6892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b/>
                <w:bCs/>
                <w:color w:val="000000"/>
                <w:lang w:eastAsia="en-US"/>
              </w:rPr>
              <w:t>81100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color w:val="000000"/>
                <w:lang w:eastAsia="en-US"/>
              </w:rPr>
              <w:t>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9041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2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A14CB" w:rsidTr="00A85168">
        <w:trPr>
          <w:trHeight w:val="7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EA14CB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</w:t>
            </w:r>
            <w:r w:rsidR="00534DE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964D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64D0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EA14C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A14CB" w:rsidTr="00A85168">
        <w:trPr>
          <w:trHeight w:val="28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EA14CB" w:rsidTr="00A85168">
        <w:trPr>
          <w:trHeight w:val="7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3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2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80E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6A4BD3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80E6D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A85168">
        <w:trPr>
          <w:trHeight w:val="2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E71BE" w:rsidP="00980E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80E6D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A85168">
        <w:trPr>
          <w:trHeight w:val="4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80E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BE71BE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80E6D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A85168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70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</w:t>
            </w:r>
            <w:r w:rsidR="00A41CC9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701658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A85168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70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A41CC9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701658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A85168">
        <w:trPr>
          <w:trHeight w:val="68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70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A41CC9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701658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A85168">
        <w:trPr>
          <w:trHeight w:val="8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A85168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A85168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9A2B5C" w:rsidTr="00A85168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B5C" w:rsidRDefault="009A2B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026EB5">
            <w:pPr>
              <w:jc w:val="both"/>
              <w:rPr>
                <w:b/>
              </w:rPr>
            </w:pPr>
            <w:r w:rsidRPr="009A2B5C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2F6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0217A2" w:rsidRDefault="009A2B5C" w:rsidP="002F6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2F6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9A2B5C" w:rsidTr="00A85168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B5C" w:rsidRDefault="009A2B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026EB5">
            <w:pPr>
              <w:jc w:val="both"/>
              <w:rPr>
                <w:b/>
              </w:rPr>
            </w:pPr>
            <w:r w:rsidRPr="009A2B5C">
              <w:rPr>
                <w:b/>
              </w:rPr>
              <w:t>Муниципальная программа «О развитии субъектов малого и среднего предпринимательства»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81.0.00.00000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2F6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0217A2" w:rsidRDefault="009A2B5C" w:rsidP="002F6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2F6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9A2B5C" w:rsidTr="00A85168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B5C" w:rsidRDefault="009A2B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026EB5">
            <w:pPr>
              <w:jc w:val="both"/>
              <w:rPr>
                <w:b/>
              </w:rPr>
            </w:pPr>
            <w:r w:rsidRPr="009A2B5C">
              <w:rPr>
                <w:b/>
              </w:rPr>
              <w:t>Основное мероприятие «Создание положительного имиджа малого предпринимательства»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81.0.03.00000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2F6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0217A2" w:rsidRDefault="009A2B5C" w:rsidP="002F6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2F6B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D34B30" w:rsidTr="00A85168">
        <w:trPr>
          <w:trHeight w:val="53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D34B30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Реализация мероприятий муниципальной программы «О развитии субъектов малого и среднего предпринимательства на территории Биазинского сельсовета</w:t>
            </w:r>
            <w:r w:rsidR="009E17B0" w:rsidRPr="000217A2">
              <w:rPr>
                <w:rFonts w:eastAsiaTheme="minorHAnsi"/>
                <w:b/>
                <w:color w:val="000000"/>
                <w:lang w:eastAsia="en-US"/>
              </w:rPr>
              <w:t xml:space="preserve"> Северного района Новосибирской области на 2021-2023 годы</w:t>
            </w:r>
            <w:r w:rsidRPr="000217A2">
              <w:rPr>
                <w:rFonts w:eastAsiaTheme="minorHAnsi"/>
                <w:b/>
                <w:color w:val="000000"/>
                <w:lang w:eastAsia="en-US"/>
              </w:rPr>
              <w:t>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D34B3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D34B30" w:rsidTr="00A85168">
        <w:trPr>
          <w:trHeight w:val="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9E17B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42115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34B30" w:rsidTr="00A85168">
        <w:trPr>
          <w:trHeight w:val="53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9E17B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42115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ЖИЛИЩНО-КОММУНАЛЬНОЕ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217A2" w:rsidP="007958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</w:t>
            </w:r>
            <w:r w:rsidR="007958A3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7958A3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2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0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4211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421159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4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3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217A2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217A2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0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2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7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535FE" w:rsidTr="00A85168">
        <w:trPr>
          <w:trHeight w:val="31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35FE" w:rsidRDefault="00E535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E535FE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535FE" w:rsidTr="00A85168">
        <w:trPr>
          <w:trHeight w:val="25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35FE" w:rsidRDefault="00E535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056D1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056D1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3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534E0" w:rsidP="00F53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89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534E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534E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0463" w:rsidTr="00A85168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0463" w:rsidRDefault="00B80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D54734">
              <w:rPr>
                <w:rFonts w:eastAsiaTheme="minorHAnsi"/>
                <w:color w:val="000000"/>
                <w:lang w:eastAsia="en-US"/>
              </w:rPr>
              <w:t>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D5473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D5473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D5473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54734" w:rsidTr="00A85168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734" w:rsidRDefault="00D547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D54734">
            <w:pPr>
              <w:jc w:val="center"/>
            </w:pPr>
            <w:r w:rsidRPr="008F73A4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54734" w:rsidTr="00A85168">
        <w:trPr>
          <w:trHeight w:val="2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734" w:rsidRDefault="00D547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D54734">
            <w:pPr>
              <w:jc w:val="center"/>
            </w:pPr>
            <w:r w:rsidRPr="008F73A4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1132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 w:rsidR="001132C7">
              <w:rPr>
                <w:rFonts w:eastAsiaTheme="minorHAnsi"/>
                <w:b/>
                <w:bCs/>
                <w:color w:val="000000"/>
                <w:lang w:eastAsia="en-US"/>
              </w:rPr>
              <w:t> 304,3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1132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 w:rsidR="001132C7">
              <w:rPr>
                <w:rFonts w:eastAsiaTheme="minorHAnsi"/>
                <w:b/>
                <w:bCs/>
                <w:color w:val="000000"/>
                <w:lang w:eastAsia="en-US"/>
              </w:rPr>
              <w:t> 304,3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0524AB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24AB" w:rsidRDefault="000524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4AB" w:rsidRDefault="000524AB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Северного района Новосибирской области «Культура Северного района Новосибирской области на 2019-2023 годы»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4AB" w:rsidRDefault="000524A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AB" w:rsidRDefault="000524A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4AB" w:rsidRDefault="000524A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AB" w:rsidRDefault="000524A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AB" w:rsidRDefault="000524AB" w:rsidP="001132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4AB" w:rsidRDefault="000524AB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AB" w:rsidRDefault="000524AB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1132C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132C" w:rsidRDefault="00D113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Осно</w:t>
            </w:r>
            <w:r w:rsidR="00B74729">
              <w:rPr>
                <w:rFonts w:eastAsiaTheme="minorHAnsi"/>
                <w:b/>
                <w:bCs/>
                <w:color w:val="000000"/>
                <w:lang w:eastAsia="en-US"/>
              </w:rPr>
              <w:t>вное мероприятие «Обеспечение ме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р по сохранению памятников и других мемориальных объектов, увековечивающих память о защитниках Отечества»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D1132C">
            <w:pPr>
              <w:jc w:val="right"/>
            </w:pPr>
            <w:r w:rsidRPr="0064376F"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D1132C">
            <w:pPr>
              <w:jc w:val="right"/>
              <w:rPr>
                <w:b/>
              </w:rPr>
            </w:pPr>
            <w:r w:rsidRPr="00986E55">
              <w:rPr>
                <w:b/>
              </w:rPr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1132C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132C" w:rsidRDefault="00D113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D1132C">
            <w:pPr>
              <w:jc w:val="right"/>
            </w:pPr>
            <w:r w:rsidRPr="0064376F"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D1132C">
            <w:pPr>
              <w:jc w:val="right"/>
              <w:rPr>
                <w:b/>
              </w:rPr>
            </w:pPr>
            <w:r w:rsidRPr="00986E55">
              <w:rPr>
                <w:b/>
              </w:rPr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1132C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132C" w:rsidRDefault="00D113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0524AB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0524AB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986E55" w:rsidRDefault="00D1132C" w:rsidP="00D1132C">
            <w:pPr>
              <w:jc w:val="right"/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986E5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D1132C">
            <w:pPr>
              <w:jc w:val="right"/>
            </w:pPr>
            <w:r w:rsidRPr="00986E55"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986E55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D1132C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132C" w:rsidRDefault="00D113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0524AB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0524AB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986E55" w:rsidRDefault="00D1132C" w:rsidP="00D1132C">
            <w:pPr>
              <w:jc w:val="right"/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986E5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D1132C">
            <w:pPr>
              <w:jc w:val="right"/>
            </w:pPr>
            <w:r w:rsidRPr="00986E55"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986E55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C446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 w:rsidR="00C44697">
              <w:rPr>
                <w:rFonts w:eastAsiaTheme="minorHAnsi"/>
                <w:b/>
                <w:bCs/>
                <w:color w:val="000000"/>
                <w:lang w:eastAsia="en-US"/>
              </w:rPr>
              <w:t>84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93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6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70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5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5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9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9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244,</w:t>
            </w:r>
            <w:r w:rsidR="00FC0D4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8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2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10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C94C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</w:t>
            </w:r>
            <w:r w:rsidR="00C94C29">
              <w:rPr>
                <w:rFonts w:eastAsiaTheme="minorHAnsi"/>
                <w:b/>
                <w:bCs/>
                <w:color w:val="000000"/>
                <w:lang w:eastAsia="en-US"/>
              </w:rPr>
              <w:t>56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94C29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602"/>
        <w:gridCol w:w="176"/>
        <w:gridCol w:w="533"/>
        <w:gridCol w:w="98"/>
        <w:gridCol w:w="469"/>
        <w:gridCol w:w="54"/>
        <w:gridCol w:w="655"/>
        <w:gridCol w:w="1289"/>
        <w:gridCol w:w="538"/>
        <w:gridCol w:w="16"/>
        <w:gridCol w:w="708"/>
        <w:gridCol w:w="469"/>
        <w:gridCol w:w="807"/>
        <w:gridCol w:w="184"/>
        <w:gridCol w:w="1092"/>
        <w:gridCol w:w="283"/>
        <w:gridCol w:w="1701"/>
      </w:tblGrid>
      <w:tr w:rsidR="00FC0D41" w:rsidTr="00D645DE">
        <w:trPr>
          <w:trHeight w:val="30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Приложение 4 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 w:rsidTr="00D645DE">
        <w:trPr>
          <w:trHeight w:val="21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D645DE">
        <w:trPr>
          <w:trHeight w:val="578"/>
        </w:trPr>
        <w:tc>
          <w:tcPr>
            <w:tcW w:w="14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FC0D41" w:rsidTr="00111B17">
        <w:trPr>
          <w:trHeight w:val="211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111B17">
        <w:trPr>
          <w:trHeight w:val="247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111B17" w:rsidTr="00111B17">
        <w:trPr>
          <w:trHeight w:val="30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29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111B17" w:rsidTr="00111B17">
        <w:trPr>
          <w:trHeight w:val="2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56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75F0B" w:rsidP="00A459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</w:t>
            </w:r>
            <w:r w:rsidR="00A459B2">
              <w:rPr>
                <w:rFonts w:eastAsiaTheme="minorHAnsi"/>
                <w:b/>
                <w:bCs/>
                <w:color w:val="000000"/>
                <w:lang w:eastAsia="en-US"/>
              </w:rPr>
              <w:t>56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A459B2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</w:t>
            </w:r>
          </w:p>
        </w:tc>
      </w:tr>
      <w:tr w:rsidR="00111B17" w:rsidTr="00111B17">
        <w:trPr>
          <w:trHeight w:val="42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75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</w:t>
            </w:r>
            <w:r w:rsidR="00E75F0B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F371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3718F">
              <w:rPr>
                <w:rFonts w:eastAsiaTheme="minorHAnsi"/>
                <w:b/>
                <w:bCs/>
                <w:color w:val="000000"/>
                <w:lang w:eastAsia="en-US"/>
              </w:rPr>
              <w:t> 120,1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96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43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30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5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8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04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209E8" w:rsidP="00F008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F00881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111B17" w:rsidTr="00111B17">
        <w:trPr>
          <w:trHeight w:val="21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C20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F00881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008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  <w:r w:rsidR="00C209E8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111B17" w:rsidTr="00111B17">
        <w:trPr>
          <w:trHeight w:val="111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85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1 279,1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952C13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952C13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FE3031" w:rsidTr="003E2049">
        <w:trPr>
          <w:trHeight w:val="45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FE30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Рассходы на выплату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2049"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4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85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1247,9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91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2919E3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919E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91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2919E3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919E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111B17" w:rsidTr="00111B17">
        <w:trPr>
          <w:trHeight w:val="44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625521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625521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25521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4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31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16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4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85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97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 w:rsidP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0E" w:rsidRPr="000B2F59" w:rsidRDefault="00092F0E" w:rsidP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2F0E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4753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4753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24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4753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53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01B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</w:t>
            </w:r>
            <w:r w:rsidR="00201B92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201B92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97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01B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  <w:r w:rsidR="00201B92">
              <w:rPr>
                <w:rFonts w:eastAsiaTheme="minorHAnsi"/>
                <w:color w:val="000000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01B92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111B17" w:rsidTr="00111B17">
        <w:trPr>
          <w:trHeight w:val="57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01B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  <w:r w:rsidR="00201B92">
              <w:rPr>
                <w:rFonts w:eastAsiaTheme="minorHAnsi"/>
                <w:color w:val="000000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01B92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111B17" w:rsidTr="00111B17">
        <w:trPr>
          <w:trHeight w:val="1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111B17" w:rsidTr="00111B17">
        <w:trPr>
          <w:trHeight w:val="31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111B17" w:rsidTr="00111B17">
        <w:trPr>
          <w:trHeight w:val="75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6719" w:rsidP="005309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C6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2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8C6719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)о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4F20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4F2074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2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 w:rsidP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012C"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8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6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0E182B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E182B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617C9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55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</w:t>
            </w:r>
            <w:r w:rsidR="00617C9F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39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617C9F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40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17C9F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687</w:t>
            </w:r>
            <w:r w:rsidR="00FC0D41">
              <w:rPr>
                <w:rFonts w:eastAsiaTheme="minorHAnsi"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84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111B17" w:rsidTr="00111B17">
        <w:trPr>
          <w:trHeight w:val="58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8859A5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9A2B5C" w:rsidRDefault="008859A5" w:rsidP="002F6BAD">
            <w:pPr>
              <w:jc w:val="both"/>
              <w:rPr>
                <w:b/>
              </w:rPr>
            </w:pPr>
            <w:r w:rsidRPr="009A2B5C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8859A5" w:rsidP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8859A5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9A2B5C" w:rsidRDefault="008859A5" w:rsidP="002F6BAD">
            <w:pPr>
              <w:jc w:val="both"/>
              <w:rPr>
                <w:b/>
              </w:rPr>
            </w:pPr>
            <w:r w:rsidRPr="009A2B5C">
              <w:rPr>
                <w:b/>
              </w:rPr>
              <w:t>Муниципальная программа «О развитии субъектов малого и среднего предпринимательства»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59A5"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 w:rsidP="00F40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462E">
              <w:rPr>
                <w:rFonts w:eastAsiaTheme="minorHAnsi"/>
                <w:color w:val="000000"/>
                <w:lang w:eastAsia="en-US"/>
              </w:rPr>
              <w:t>81.0.0</w:t>
            </w:r>
            <w:r w:rsidR="00F40B1F">
              <w:rPr>
                <w:rFonts w:eastAsiaTheme="minorHAnsi"/>
                <w:color w:val="000000"/>
                <w:lang w:eastAsia="en-US"/>
              </w:rPr>
              <w:t>0</w:t>
            </w:r>
            <w:r w:rsidRPr="00CA462E">
              <w:rPr>
                <w:rFonts w:eastAsiaTheme="minorHAnsi"/>
                <w:color w:val="000000"/>
                <w:lang w:eastAsia="en-US"/>
              </w:rPr>
              <w:t>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0B1F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8859A5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9A2B5C" w:rsidRDefault="008859A5" w:rsidP="002F6BAD">
            <w:pPr>
              <w:jc w:val="both"/>
              <w:rPr>
                <w:b/>
              </w:rPr>
            </w:pPr>
            <w:r w:rsidRPr="009A2B5C">
              <w:rPr>
                <w:b/>
              </w:rPr>
              <w:t>Основное мероприятие «Создание положительного имиджа малого предпринимательства»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8859A5" w:rsidRDefault="008859A5" w:rsidP="008859A5">
            <w:pPr>
              <w:jc w:val="center"/>
              <w:rPr>
                <w:rFonts w:eastAsiaTheme="minorHAnsi"/>
                <w:lang w:eastAsia="en-US"/>
              </w:rPr>
            </w:pPr>
            <w:r w:rsidRPr="008859A5">
              <w:rPr>
                <w:rFonts w:eastAsiaTheme="minorHAnsi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0B1F">
              <w:rPr>
                <w:rFonts w:eastAsiaTheme="minorHAnsi"/>
                <w:color w:val="000000"/>
                <w:lang w:eastAsia="en-US"/>
              </w:rPr>
              <w:t>81.0.03.00000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4258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4258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  <w:p w:rsidR="00425830" w:rsidRDefault="00425830" w:rsidP="004258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4258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0217A2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 xml:space="preserve">Реализация мероприятий муниципальной программы «О развитии субъектов малого и среднего предпринимательства на территории Биазинского сельсовета </w:t>
            </w:r>
            <w:r w:rsidRPr="000217A2">
              <w:rPr>
                <w:rFonts w:eastAsiaTheme="minorHAnsi"/>
                <w:b/>
                <w:color w:val="000000"/>
                <w:lang w:eastAsia="en-US"/>
              </w:rPr>
              <w:lastRenderedPageBreak/>
              <w:t>Северного района Новосибирской 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4B33"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2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17C9F" w:rsidP="00617C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1007</w:t>
            </w:r>
            <w:r w:rsidR="00E96345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5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4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</w:t>
            </w:r>
            <w:r w:rsidR="004E16D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E16D1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</w:t>
            </w:r>
            <w:r w:rsidR="004E16D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E16D1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E16D1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608</w:t>
            </w:r>
            <w:r w:rsidR="00E96345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9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67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8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67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67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16" w:rsidRDefault="006206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Pr="00DC05D4" w:rsidRDefault="00732F5F" w:rsidP="00CA105C">
            <w:r w:rsidRPr="00DC05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r w:rsidRPr="00DC05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5B05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 w:rsidR="005B05C1">
              <w:rPr>
                <w:rFonts w:eastAsiaTheme="minorHAnsi"/>
                <w:b/>
                <w:bCs/>
                <w:color w:val="000000"/>
                <w:lang w:eastAsia="en-US"/>
              </w:rPr>
              <w:t> 304,3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B05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6 304,3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C20D1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Северного района Новосибирской области «Культура Северного района Новосибирской области на 2019-2023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C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C20D1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Осно</w:t>
            </w:r>
            <w:r w:rsidR="00826789">
              <w:rPr>
                <w:rFonts w:eastAsiaTheme="minorHAnsi"/>
                <w:b/>
                <w:bCs/>
                <w:color w:val="000000"/>
                <w:lang w:eastAsia="en-US"/>
              </w:rPr>
              <w:t>вное мероприятие «Обеспечение ме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р по сохранению памятников и других мемориальных объектов, увековечивающих память о защитниках Отечества»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6789"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C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C20D1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Pr="00AD70BB" w:rsidRDefault="00AD70BB" w:rsidP="00AD7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 w:rsidRPr="00AD70BB">
              <w:rPr>
                <w:rFonts w:eastAsiaTheme="minorHAnsi"/>
                <w:b/>
                <w:bCs/>
                <w:color w:val="000000"/>
                <w:lang w:eastAsia="en-US"/>
              </w:rPr>
              <w:t>72.0.0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Pr="00AD70BB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L2991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C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Pr="00AD70BB" w:rsidRDefault="00AD7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33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AD7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AD7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D70BB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Default="00AD70BB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 w:rsidRPr="00D54734"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center"/>
            </w:pPr>
            <w:r w:rsidRPr="00F92B18">
              <w:t>72.0.04.L2991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Pr="00F92B18" w:rsidRDefault="006310C2" w:rsidP="006310C2">
            <w:pPr>
              <w:jc w:val="right"/>
            </w:pPr>
            <w: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Default="00AD70BB" w:rsidP="006310C2">
            <w:pPr>
              <w:jc w:val="right"/>
            </w:pPr>
            <w:r w:rsidRPr="00F92B18">
              <w:t>0,0</w:t>
            </w:r>
          </w:p>
        </w:tc>
      </w:tr>
      <w:tr w:rsidR="00AD70BB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Default="00AD70BB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center"/>
            </w:pPr>
            <w:r w:rsidRPr="00F92B18">
              <w:t>72.0.04.L2991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Pr="00F92B18" w:rsidRDefault="006310C2" w:rsidP="006310C2">
            <w:pPr>
              <w:jc w:val="right"/>
            </w:pPr>
            <w: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Default="00AD70BB" w:rsidP="006310C2">
            <w:pPr>
              <w:jc w:val="right"/>
            </w:pPr>
            <w:r w:rsidRPr="00F92B18"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2502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9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984,4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4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9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8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2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2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9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8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7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25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16558" w:rsidP="001A3B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</w:t>
            </w:r>
            <w:r w:rsidR="001A3B2B">
              <w:rPr>
                <w:rFonts w:eastAsiaTheme="minorHAnsi"/>
                <w:b/>
                <w:bCs/>
                <w:color w:val="000000"/>
                <w:lang w:eastAsia="en-US"/>
              </w:rPr>
              <w:t>56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1A3B2B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7C2FA6" w:rsidRDefault="007C2FA6" w:rsidP="00564799">
      <w:pPr>
        <w:contextualSpacing/>
        <w:rPr>
          <w:color w:val="000000"/>
        </w:rPr>
        <w:sectPr w:rsidR="007C2FA6" w:rsidSect="00D45D1A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952CB8" w:rsidRDefault="00952CB8" w:rsidP="00952CB8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7</w:t>
      </w:r>
    </w:p>
    <w:p w:rsidR="00952CB8" w:rsidRDefault="00952CB8" w:rsidP="00952CB8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952CB8" w:rsidRDefault="00952CB8" w:rsidP="00952CB8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Биазинского сельсовета Северного района </w:t>
      </w:r>
    </w:p>
    <w:p w:rsidR="00952CB8" w:rsidRDefault="00952CB8" w:rsidP="00952CB8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952CB8" w:rsidRDefault="00952CB8" w:rsidP="00952CB8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«О местном бюджете Биазинского сельсовета </w:t>
      </w:r>
    </w:p>
    <w:p w:rsidR="00952CB8" w:rsidRDefault="00952CB8" w:rsidP="00952CB8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952CB8" w:rsidRDefault="00952CB8" w:rsidP="00952CB8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на 2024 год и плановый период</w:t>
      </w:r>
    </w:p>
    <w:p w:rsidR="00952CB8" w:rsidRDefault="00952CB8" w:rsidP="00952CB8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2025 и 2026 годов» </w:t>
      </w:r>
    </w:p>
    <w:p w:rsidR="00952CB8" w:rsidRDefault="00952CB8" w:rsidP="00952CB8">
      <w:pPr>
        <w:rPr>
          <w:b/>
        </w:rPr>
      </w:pPr>
    </w:p>
    <w:p w:rsidR="00952CB8" w:rsidRDefault="00952CB8" w:rsidP="00952CB8">
      <w:pPr>
        <w:jc w:val="center"/>
        <w:rPr>
          <w:b/>
        </w:rPr>
      </w:pPr>
      <w:r>
        <w:rPr>
          <w:b/>
        </w:rPr>
        <w:t>И С Т О Ч Н И К И</w:t>
      </w:r>
    </w:p>
    <w:p w:rsidR="00952CB8" w:rsidRDefault="00952CB8" w:rsidP="00952CB8">
      <w:pPr>
        <w:jc w:val="center"/>
        <w:rPr>
          <w:b/>
        </w:rPr>
      </w:pPr>
      <w:r>
        <w:rPr>
          <w:b/>
        </w:rPr>
        <w:t>финансирования дефицита местного бюджета</w:t>
      </w:r>
    </w:p>
    <w:p w:rsidR="00952CB8" w:rsidRDefault="00952CB8" w:rsidP="00952CB8">
      <w:pPr>
        <w:jc w:val="center"/>
        <w:rPr>
          <w:b/>
        </w:rPr>
      </w:pPr>
      <w:r>
        <w:rPr>
          <w:b/>
        </w:rPr>
        <w:t>на 2024 год и на плановый период 2025-2026 год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3970"/>
        <w:gridCol w:w="1276"/>
        <w:gridCol w:w="1134"/>
        <w:gridCol w:w="1134"/>
      </w:tblGrid>
      <w:tr w:rsidR="00952CB8" w:rsidTr="002F6BAD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CB8" w:rsidRDefault="00952CB8" w:rsidP="002F6B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2CB8" w:rsidRDefault="00952CB8" w:rsidP="002F6B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2CB8" w:rsidRDefault="00952CB8" w:rsidP="002F6B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952CB8" w:rsidRDefault="00952CB8" w:rsidP="002F6B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2CB8" w:rsidRDefault="00952CB8" w:rsidP="002F6B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952CB8" w:rsidRDefault="00952CB8" w:rsidP="002F6B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2CB8" w:rsidRDefault="00952CB8" w:rsidP="002F6B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952CB8" w:rsidRDefault="00952CB8" w:rsidP="002F6B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-3256,0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Pr="000B5917" w:rsidRDefault="00952CB8" w:rsidP="002F6BAD">
            <w:pPr>
              <w:jc w:val="center"/>
              <w:rPr>
                <w:lang w:eastAsia="en-US"/>
              </w:rPr>
            </w:pPr>
            <w:r w:rsidRPr="000B5917">
              <w:rPr>
                <w:lang w:eastAsia="en-US"/>
              </w:rPr>
              <w:t>-</w:t>
            </w:r>
            <w:r w:rsidRPr="000B5917">
              <w:rPr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Pr="000B5917" w:rsidRDefault="00952CB8" w:rsidP="002F6BAD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Pr="000B5917" w:rsidRDefault="00952CB8" w:rsidP="002F6BAD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-3256,0</w:t>
            </w:r>
          </w:p>
        </w:tc>
      </w:tr>
      <w:tr w:rsidR="00952CB8" w:rsidTr="002F6BAD">
        <w:trPr>
          <w:trHeight w:val="46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952CB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124</w:t>
            </w:r>
            <w:r>
              <w:rPr>
                <w:b/>
                <w:bCs/>
                <w:lang w:eastAsia="en-US"/>
              </w:rPr>
              <w:t>56</w:t>
            </w:r>
            <w:r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  <w:tr w:rsidR="00952CB8" w:rsidTr="002F6BAD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952CB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124</w:t>
            </w:r>
            <w:r>
              <w:rPr>
                <w:b/>
                <w:bCs/>
                <w:lang w:eastAsia="en-US"/>
              </w:rPr>
              <w:t>56</w:t>
            </w:r>
            <w:r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CB8" w:rsidRDefault="00952CB8" w:rsidP="002F6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</w:tbl>
    <w:p w:rsidR="00AC2BBB" w:rsidRDefault="00AC2BBB" w:rsidP="00083D58">
      <w:pPr>
        <w:rPr>
          <w:color w:val="000000"/>
          <w:sz w:val="22"/>
          <w:szCs w:val="22"/>
        </w:rPr>
      </w:pPr>
    </w:p>
    <w:sectPr w:rsidR="00AC2BBB" w:rsidSect="00BD0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07" w:rsidRDefault="007C4F07" w:rsidP="00785861">
      <w:r>
        <w:separator/>
      </w:r>
    </w:p>
  </w:endnote>
  <w:endnote w:type="continuationSeparator" w:id="0">
    <w:p w:rsidR="007C4F07" w:rsidRDefault="007C4F07" w:rsidP="007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07" w:rsidRDefault="007C4F07" w:rsidP="00785861">
      <w:r>
        <w:separator/>
      </w:r>
    </w:p>
  </w:footnote>
  <w:footnote w:type="continuationSeparator" w:id="0">
    <w:p w:rsidR="007C4F07" w:rsidRDefault="007C4F07" w:rsidP="007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056A4"/>
    <w:rsid w:val="00012921"/>
    <w:rsid w:val="000217A2"/>
    <w:rsid w:val="00026EB5"/>
    <w:rsid w:val="000463A9"/>
    <w:rsid w:val="000524AB"/>
    <w:rsid w:val="00056D15"/>
    <w:rsid w:val="0007063A"/>
    <w:rsid w:val="000708C5"/>
    <w:rsid w:val="00083D58"/>
    <w:rsid w:val="00092F0E"/>
    <w:rsid w:val="00095813"/>
    <w:rsid w:val="000A36B1"/>
    <w:rsid w:val="000A55D2"/>
    <w:rsid w:val="000B2F59"/>
    <w:rsid w:val="000B5917"/>
    <w:rsid w:val="000C02EA"/>
    <w:rsid w:val="000D7FF3"/>
    <w:rsid w:val="000E182B"/>
    <w:rsid w:val="000E6E30"/>
    <w:rsid w:val="000F271A"/>
    <w:rsid w:val="000F71D1"/>
    <w:rsid w:val="00111B17"/>
    <w:rsid w:val="001132C7"/>
    <w:rsid w:val="00113858"/>
    <w:rsid w:val="001170C7"/>
    <w:rsid w:val="00122948"/>
    <w:rsid w:val="0012475F"/>
    <w:rsid w:val="00130CDD"/>
    <w:rsid w:val="00132295"/>
    <w:rsid w:val="00141412"/>
    <w:rsid w:val="001519A9"/>
    <w:rsid w:val="001874BF"/>
    <w:rsid w:val="001A3B2B"/>
    <w:rsid w:val="001A5770"/>
    <w:rsid w:val="001D45F5"/>
    <w:rsid w:val="001E15FD"/>
    <w:rsid w:val="001E1EEF"/>
    <w:rsid w:val="001E3DFC"/>
    <w:rsid w:val="001F1A69"/>
    <w:rsid w:val="001F1DF0"/>
    <w:rsid w:val="001F5111"/>
    <w:rsid w:val="00201B92"/>
    <w:rsid w:val="00201FAD"/>
    <w:rsid w:val="002173B5"/>
    <w:rsid w:val="00250213"/>
    <w:rsid w:val="00257732"/>
    <w:rsid w:val="002670F4"/>
    <w:rsid w:val="002701E4"/>
    <w:rsid w:val="00282603"/>
    <w:rsid w:val="002919E3"/>
    <w:rsid w:val="00294B33"/>
    <w:rsid w:val="002B6085"/>
    <w:rsid w:val="002D024D"/>
    <w:rsid w:val="002D195C"/>
    <w:rsid w:val="002D74F1"/>
    <w:rsid w:val="0033358A"/>
    <w:rsid w:val="00334D49"/>
    <w:rsid w:val="00353871"/>
    <w:rsid w:val="003725CE"/>
    <w:rsid w:val="00381ABA"/>
    <w:rsid w:val="00383D7C"/>
    <w:rsid w:val="00396AEA"/>
    <w:rsid w:val="003D1F55"/>
    <w:rsid w:val="003D39A8"/>
    <w:rsid w:val="003E2049"/>
    <w:rsid w:val="003E2916"/>
    <w:rsid w:val="003F056C"/>
    <w:rsid w:val="003F13C0"/>
    <w:rsid w:val="003F6892"/>
    <w:rsid w:val="003F73F0"/>
    <w:rsid w:val="0040481F"/>
    <w:rsid w:val="00404E5C"/>
    <w:rsid w:val="004072AE"/>
    <w:rsid w:val="00421159"/>
    <w:rsid w:val="00425830"/>
    <w:rsid w:val="004306D8"/>
    <w:rsid w:val="0044057D"/>
    <w:rsid w:val="004437E8"/>
    <w:rsid w:val="00452CA6"/>
    <w:rsid w:val="0046604A"/>
    <w:rsid w:val="004749E0"/>
    <w:rsid w:val="0047532F"/>
    <w:rsid w:val="00481352"/>
    <w:rsid w:val="004C32BD"/>
    <w:rsid w:val="004C5AA5"/>
    <w:rsid w:val="004D54F0"/>
    <w:rsid w:val="004D64B1"/>
    <w:rsid w:val="004D6A62"/>
    <w:rsid w:val="004D7CBB"/>
    <w:rsid w:val="004E16D1"/>
    <w:rsid w:val="004E16EB"/>
    <w:rsid w:val="004F2074"/>
    <w:rsid w:val="004F4101"/>
    <w:rsid w:val="0050127C"/>
    <w:rsid w:val="00511550"/>
    <w:rsid w:val="005117FF"/>
    <w:rsid w:val="005120EF"/>
    <w:rsid w:val="0052232C"/>
    <w:rsid w:val="00527D76"/>
    <w:rsid w:val="00530917"/>
    <w:rsid w:val="00534DE5"/>
    <w:rsid w:val="005426B2"/>
    <w:rsid w:val="00551C90"/>
    <w:rsid w:val="00561EC1"/>
    <w:rsid w:val="00564799"/>
    <w:rsid w:val="0056564F"/>
    <w:rsid w:val="00567C5A"/>
    <w:rsid w:val="00582A03"/>
    <w:rsid w:val="005859E5"/>
    <w:rsid w:val="005955B0"/>
    <w:rsid w:val="005A1B5D"/>
    <w:rsid w:val="005A498B"/>
    <w:rsid w:val="005A7162"/>
    <w:rsid w:val="005B05C1"/>
    <w:rsid w:val="005C21C6"/>
    <w:rsid w:val="005C7459"/>
    <w:rsid w:val="005F409F"/>
    <w:rsid w:val="0060012C"/>
    <w:rsid w:val="00603E3A"/>
    <w:rsid w:val="00613027"/>
    <w:rsid w:val="00613BF1"/>
    <w:rsid w:val="00616622"/>
    <w:rsid w:val="00617C9F"/>
    <w:rsid w:val="00620616"/>
    <w:rsid w:val="00625521"/>
    <w:rsid w:val="006310C2"/>
    <w:rsid w:val="00647757"/>
    <w:rsid w:val="00674DA9"/>
    <w:rsid w:val="00684885"/>
    <w:rsid w:val="006A4BD3"/>
    <w:rsid w:val="006B045F"/>
    <w:rsid w:val="006B57AF"/>
    <w:rsid w:val="006B61A8"/>
    <w:rsid w:val="006B659F"/>
    <w:rsid w:val="006B7548"/>
    <w:rsid w:val="006C2D0C"/>
    <w:rsid w:val="006D0060"/>
    <w:rsid w:val="006F12BD"/>
    <w:rsid w:val="006F6E5C"/>
    <w:rsid w:val="00701658"/>
    <w:rsid w:val="007028B6"/>
    <w:rsid w:val="0071702F"/>
    <w:rsid w:val="00726261"/>
    <w:rsid w:val="00732F5F"/>
    <w:rsid w:val="00746827"/>
    <w:rsid w:val="007534CF"/>
    <w:rsid w:val="00785861"/>
    <w:rsid w:val="00792CB8"/>
    <w:rsid w:val="007958A3"/>
    <w:rsid w:val="007A1DA4"/>
    <w:rsid w:val="007C2FA6"/>
    <w:rsid w:val="007C4F07"/>
    <w:rsid w:val="007E08B4"/>
    <w:rsid w:val="00815B0C"/>
    <w:rsid w:val="00821258"/>
    <w:rsid w:val="0082529A"/>
    <w:rsid w:val="00826789"/>
    <w:rsid w:val="008360EE"/>
    <w:rsid w:val="008432DB"/>
    <w:rsid w:val="008452A4"/>
    <w:rsid w:val="008508F0"/>
    <w:rsid w:val="00866651"/>
    <w:rsid w:val="0087346C"/>
    <w:rsid w:val="008859A5"/>
    <w:rsid w:val="00886921"/>
    <w:rsid w:val="00887A64"/>
    <w:rsid w:val="008956EF"/>
    <w:rsid w:val="008C287E"/>
    <w:rsid w:val="008C6719"/>
    <w:rsid w:val="008C7C52"/>
    <w:rsid w:val="008D1422"/>
    <w:rsid w:val="008D7B06"/>
    <w:rsid w:val="008E1479"/>
    <w:rsid w:val="00925E04"/>
    <w:rsid w:val="00934956"/>
    <w:rsid w:val="0093609E"/>
    <w:rsid w:val="00936114"/>
    <w:rsid w:val="009420D4"/>
    <w:rsid w:val="00952C13"/>
    <w:rsid w:val="00952CB8"/>
    <w:rsid w:val="00956B7C"/>
    <w:rsid w:val="009577E1"/>
    <w:rsid w:val="00962CE4"/>
    <w:rsid w:val="00963427"/>
    <w:rsid w:val="00964D04"/>
    <w:rsid w:val="009752AA"/>
    <w:rsid w:val="00980E6D"/>
    <w:rsid w:val="00982475"/>
    <w:rsid w:val="00986E55"/>
    <w:rsid w:val="00990412"/>
    <w:rsid w:val="009A2B5C"/>
    <w:rsid w:val="009C7D4D"/>
    <w:rsid w:val="009D0C4E"/>
    <w:rsid w:val="009E17B0"/>
    <w:rsid w:val="00A12762"/>
    <w:rsid w:val="00A14062"/>
    <w:rsid w:val="00A41CC9"/>
    <w:rsid w:val="00A459B2"/>
    <w:rsid w:val="00A5155A"/>
    <w:rsid w:val="00A51E3A"/>
    <w:rsid w:val="00A55A94"/>
    <w:rsid w:val="00A85168"/>
    <w:rsid w:val="00AB7939"/>
    <w:rsid w:val="00AC2BBB"/>
    <w:rsid w:val="00AD70BB"/>
    <w:rsid w:val="00AF4AA5"/>
    <w:rsid w:val="00AF63E0"/>
    <w:rsid w:val="00B12B0B"/>
    <w:rsid w:val="00B26C14"/>
    <w:rsid w:val="00B340D9"/>
    <w:rsid w:val="00B36116"/>
    <w:rsid w:val="00B42C6D"/>
    <w:rsid w:val="00B46435"/>
    <w:rsid w:val="00B47A4D"/>
    <w:rsid w:val="00B74729"/>
    <w:rsid w:val="00B80463"/>
    <w:rsid w:val="00B84067"/>
    <w:rsid w:val="00B85B1E"/>
    <w:rsid w:val="00BA0B9A"/>
    <w:rsid w:val="00BB371D"/>
    <w:rsid w:val="00BB6E2A"/>
    <w:rsid w:val="00BD08EA"/>
    <w:rsid w:val="00BE71BE"/>
    <w:rsid w:val="00C13657"/>
    <w:rsid w:val="00C209E8"/>
    <w:rsid w:val="00C20F96"/>
    <w:rsid w:val="00C316BD"/>
    <w:rsid w:val="00C44697"/>
    <w:rsid w:val="00C576AD"/>
    <w:rsid w:val="00C63EFD"/>
    <w:rsid w:val="00C67FB4"/>
    <w:rsid w:val="00C81AE1"/>
    <w:rsid w:val="00C94C29"/>
    <w:rsid w:val="00CA0B6D"/>
    <w:rsid w:val="00CA105C"/>
    <w:rsid w:val="00CA2B1A"/>
    <w:rsid w:val="00CA462E"/>
    <w:rsid w:val="00CC01F4"/>
    <w:rsid w:val="00CC20D1"/>
    <w:rsid w:val="00CD30C1"/>
    <w:rsid w:val="00D0275A"/>
    <w:rsid w:val="00D10674"/>
    <w:rsid w:val="00D1132C"/>
    <w:rsid w:val="00D16558"/>
    <w:rsid w:val="00D31972"/>
    <w:rsid w:val="00D331DF"/>
    <w:rsid w:val="00D34B30"/>
    <w:rsid w:val="00D45D1A"/>
    <w:rsid w:val="00D52661"/>
    <w:rsid w:val="00D54734"/>
    <w:rsid w:val="00D55CA8"/>
    <w:rsid w:val="00D56C5A"/>
    <w:rsid w:val="00D645DE"/>
    <w:rsid w:val="00D7173E"/>
    <w:rsid w:val="00D7787B"/>
    <w:rsid w:val="00D934D6"/>
    <w:rsid w:val="00D9482B"/>
    <w:rsid w:val="00D9680A"/>
    <w:rsid w:val="00DA2758"/>
    <w:rsid w:val="00DC2B86"/>
    <w:rsid w:val="00DC33FA"/>
    <w:rsid w:val="00DC654C"/>
    <w:rsid w:val="00DD10C3"/>
    <w:rsid w:val="00DD1479"/>
    <w:rsid w:val="00DD5B8C"/>
    <w:rsid w:val="00DF2933"/>
    <w:rsid w:val="00DF5A85"/>
    <w:rsid w:val="00E0788C"/>
    <w:rsid w:val="00E12049"/>
    <w:rsid w:val="00E12E6A"/>
    <w:rsid w:val="00E220CE"/>
    <w:rsid w:val="00E455C6"/>
    <w:rsid w:val="00E535FE"/>
    <w:rsid w:val="00E55DDA"/>
    <w:rsid w:val="00E75F0B"/>
    <w:rsid w:val="00E95E60"/>
    <w:rsid w:val="00E96345"/>
    <w:rsid w:val="00EA14CB"/>
    <w:rsid w:val="00EA5F99"/>
    <w:rsid w:val="00EB1747"/>
    <w:rsid w:val="00EB5CDC"/>
    <w:rsid w:val="00EB721C"/>
    <w:rsid w:val="00ED0E0B"/>
    <w:rsid w:val="00EE25AE"/>
    <w:rsid w:val="00EE5AA2"/>
    <w:rsid w:val="00EF7B64"/>
    <w:rsid w:val="00EF7DAE"/>
    <w:rsid w:val="00F00881"/>
    <w:rsid w:val="00F07372"/>
    <w:rsid w:val="00F3675F"/>
    <w:rsid w:val="00F3718F"/>
    <w:rsid w:val="00F40B1F"/>
    <w:rsid w:val="00F43808"/>
    <w:rsid w:val="00F534E0"/>
    <w:rsid w:val="00F551C3"/>
    <w:rsid w:val="00F6535F"/>
    <w:rsid w:val="00FA558D"/>
    <w:rsid w:val="00FA680D"/>
    <w:rsid w:val="00FB17CF"/>
    <w:rsid w:val="00FC0D41"/>
    <w:rsid w:val="00FC6A31"/>
    <w:rsid w:val="00FD4260"/>
    <w:rsid w:val="00FE3031"/>
    <w:rsid w:val="00FE30F6"/>
    <w:rsid w:val="00FE64D9"/>
    <w:rsid w:val="00FE732C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1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0081-BED3-4AC1-A0D2-0401C4F7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22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124</cp:revision>
  <cp:lastPrinted>2024-01-24T05:21:00Z</cp:lastPrinted>
  <dcterms:created xsi:type="dcterms:W3CDTF">2023-11-09T03:39:00Z</dcterms:created>
  <dcterms:modified xsi:type="dcterms:W3CDTF">2024-05-24T03:17:00Z</dcterms:modified>
</cp:coreProperties>
</file>